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72D475EF"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58249048"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006D3E5F">
        <w:rPr>
          <w:rFonts w:ascii="Calibri" w:eastAsia="Microsoft JhengHei" w:hAnsi="Calibri" w:cs="Tahoma"/>
          <w:sz w:val="18"/>
          <w:szCs w:val="18"/>
        </w:rPr>
        <w:t>the collective agreements between the Client and the Supplier comprising: (</w:t>
      </w:r>
      <w:proofErr w:type="spellStart"/>
      <w:r w:rsidR="006D3E5F">
        <w:rPr>
          <w:rFonts w:ascii="Calibri" w:eastAsia="Microsoft JhengHei" w:hAnsi="Calibri" w:cs="Tahoma"/>
          <w:sz w:val="18"/>
          <w:szCs w:val="18"/>
        </w:rPr>
        <w:t>i</w:t>
      </w:r>
      <w:proofErr w:type="spellEnd"/>
      <w:r w:rsidR="006D3E5F">
        <w:rPr>
          <w:rFonts w:ascii="Calibri" w:eastAsia="Microsoft JhengHei" w:hAnsi="Calibri" w:cs="Tahoma"/>
          <w:sz w:val="18"/>
          <w:szCs w:val="18"/>
        </w:rPr>
        <w:t xml:space="preserve">) these Terms, (ii) the </w:t>
      </w:r>
      <w:r w:rsidR="00081C38">
        <w:rPr>
          <w:rFonts w:ascii="Calibri" w:eastAsia="Microsoft JhengHei" w:hAnsi="Calibri" w:cs="Tahoma"/>
          <w:sz w:val="18"/>
          <w:szCs w:val="18"/>
        </w:rPr>
        <w:t>Statement of Work</w:t>
      </w:r>
      <w:r w:rsidR="006D3E5F">
        <w:rPr>
          <w:rFonts w:ascii="Calibri" w:eastAsia="Microsoft JhengHei" w:hAnsi="Calibri" w:cs="Tahoma"/>
          <w:sz w:val="18"/>
          <w:szCs w:val="18"/>
        </w:rPr>
        <w:t xml:space="preserve">, (iii) any documents specifically referred to or incorporated into these Terms, including the Security &amp; Backup Policy, Service </w:t>
      </w:r>
      <w:proofErr w:type="spellStart"/>
      <w:r w:rsidR="00081C38">
        <w:rPr>
          <w:rFonts w:ascii="Calibri" w:eastAsia="Microsoft JhengHei" w:hAnsi="Calibri" w:cs="Tahoma"/>
          <w:sz w:val="18"/>
          <w:szCs w:val="18"/>
        </w:rPr>
        <w:t>Catalog</w:t>
      </w:r>
      <w:proofErr w:type="spellEnd"/>
      <w:r w:rsidR="006D3E5F">
        <w:rPr>
          <w:rFonts w:ascii="Calibri" w:eastAsia="Microsoft JhengHei" w:hAnsi="Calibri" w:cs="Tahoma"/>
          <w:sz w:val="18"/>
          <w:szCs w:val="18"/>
        </w:rPr>
        <w:t>, Acceptable Use Policy and Privacy Notice, and (iv) any other document instrument or agreement entered into between Supplier and Client, in each case as may be amended at any time and from time to time.</w:t>
      </w:r>
    </w:p>
    <w:p w14:paraId="432BFD72" w14:textId="6C28F33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081C38">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EA044FF"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A969E6">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080F15">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20B1359C" w14:textId="476DFDB0" w:rsidR="00CC4C83" w:rsidRDefault="00CC4C83"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proofErr w:type="gramStart"/>
      <w:r w:rsidRPr="00CC4C83">
        <w:rPr>
          <w:rFonts w:ascii="Calibri" w:eastAsia="Microsoft JhengHei" w:hAnsi="Calibri" w:cs="Tahoma"/>
          <w:sz w:val="18"/>
          <w:szCs w:val="18"/>
        </w:rPr>
        <w:t xml:space="preserve">all </w:t>
      </w:r>
      <w:r w:rsidR="001B77C1">
        <w:rPr>
          <w:rFonts w:ascii="Calibri" w:eastAsia="Microsoft JhengHei" w:hAnsi="Calibri" w:cs="Tahoma"/>
          <w:sz w:val="18"/>
          <w:szCs w:val="18"/>
        </w:rPr>
        <w:t>of</w:t>
      </w:r>
      <w:proofErr w:type="gramEnd"/>
      <w:r w:rsidR="001B77C1">
        <w:rPr>
          <w:rFonts w:ascii="Calibri" w:eastAsia="Microsoft JhengHei" w:hAnsi="Calibri" w:cs="Tahoma"/>
          <w:sz w:val="18"/>
          <w:szCs w:val="18"/>
        </w:rPr>
        <w:t xml:space="preserve"> the</w:t>
      </w:r>
      <w:r w:rsidRPr="00CC4C83">
        <w:rPr>
          <w:rFonts w:ascii="Calibri" w:eastAsia="Microsoft JhengHei" w:hAnsi="Calibri" w:cs="Tahoma"/>
          <w:sz w:val="18"/>
          <w:szCs w:val="18"/>
        </w:rPr>
        <w:t xml:space="preserve"> applicable </w:t>
      </w:r>
      <w:r w:rsidR="001B77C1">
        <w:rPr>
          <w:rFonts w:ascii="Calibri" w:eastAsia="Microsoft JhengHei" w:hAnsi="Calibri" w:cs="Tahoma"/>
          <w:sz w:val="18"/>
          <w:szCs w:val="18"/>
        </w:rPr>
        <w:t>Swiss</w:t>
      </w:r>
      <w:r w:rsidR="001B77C1" w:rsidRPr="00CC4C83">
        <w:rPr>
          <w:rFonts w:ascii="Calibri" w:eastAsia="Microsoft JhengHei" w:hAnsi="Calibri" w:cs="Tahoma"/>
          <w:sz w:val="18"/>
          <w:szCs w:val="18"/>
        </w:rPr>
        <w:t xml:space="preserve"> </w:t>
      </w:r>
      <w:r w:rsidR="00081C38">
        <w:rPr>
          <w:rFonts w:ascii="Calibri" w:eastAsia="Microsoft JhengHei" w:hAnsi="Calibri" w:cs="Tahoma"/>
          <w:sz w:val="18"/>
          <w:szCs w:val="18"/>
        </w:rPr>
        <w:t xml:space="preserve">and foreign </w:t>
      </w:r>
      <w:r w:rsidRPr="00CC4C83">
        <w:rPr>
          <w:rFonts w:ascii="Calibri" w:eastAsia="Microsoft JhengHei" w:hAnsi="Calibri" w:cs="Tahoma"/>
          <w:sz w:val="18"/>
          <w:szCs w:val="18"/>
        </w:rPr>
        <w:t>legislation in relation to bribery and corruption</w:t>
      </w:r>
      <w:r>
        <w:rPr>
          <w:rFonts w:ascii="Calibri" w:eastAsia="Microsoft JhengHei" w:hAnsi="Calibri" w:cs="Tahoma"/>
          <w:sz w:val="18"/>
          <w:szCs w:val="18"/>
        </w:rPr>
        <w:t>.</w:t>
      </w:r>
    </w:p>
    <w:p w14:paraId="49626BA0" w14:textId="5643E121"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1B77C1">
        <w:rPr>
          <w:rFonts w:ascii="Calibri" w:eastAsia="Microsoft JhengHei" w:hAnsi="Calibri" w:cs="Tahoma"/>
          <w:sz w:val="18"/>
          <w:szCs w:val="18"/>
        </w:rPr>
        <w:t>Switzerland</w:t>
      </w:r>
      <w:r w:rsidR="00EF6BF6" w:rsidRPr="003634AA">
        <w:rPr>
          <w:rFonts w:ascii="Calibri" w:eastAsia="Microsoft JhengHei" w:hAnsi="Calibri" w:cs="Tahoma"/>
          <w:sz w:val="18"/>
          <w:szCs w:val="18"/>
        </w:rPr>
        <w:t>.</w:t>
      </w:r>
    </w:p>
    <w:p w14:paraId="633D3150" w14:textId="338CE4F0" w:rsidR="00081C38" w:rsidRPr="00F14A3D" w:rsidRDefault="003634AA" w:rsidP="00081C38">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Business Hours:</w:t>
      </w:r>
      <w:r w:rsidR="00081C38">
        <w:rPr>
          <w:rFonts w:ascii="Calibri" w:eastAsia="Microsoft JhengHei" w:hAnsi="Calibri" w:cs="Tahoma"/>
          <w:bCs/>
          <w:sz w:val="18"/>
          <w:szCs w:val="18"/>
        </w:rPr>
        <w:t xml:space="preserve"> </w:t>
      </w:r>
      <w:r w:rsidR="00081C38" w:rsidRPr="00166C28">
        <w:rPr>
          <w:rFonts w:ascii="Calibri" w:eastAsia="Microsoft JhengHei" w:hAnsi="Calibri" w:cs="Tahoma"/>
          <w:bCs/>
          <w:sz w:val="18"/>
          <w:szCs w:val="18"/>
        </w:rPr>
        <w:t xml:space="preserve">unless otherwise defined in the Service </w:t>
      </w:r>
      <w:proofErr w:type="spellStart"/>
      <w:r w:rsidR="00081C38" w:rsidRPr="00166C28">
        <w:rPr>
          <w:rFonts w:ascii="Calibri" w:eastAsia="Microsoft JhengHei" w:hAnsi="Calibri" w:cs="Tahoma"/>
          <w:bCs/>
          <w:sz w:val="18"/>
          <w:szCs w:val="18"/>
        </w:rPr>
        <w:t>Catalog</w:t>
      </w:r>
      <w:proofErr w:type="spellEnd"/>
      <w:r w:rsidR="00081C38" w:rsidRPr="00166C28">
        <w:rPr>
          <w:rFonts w:ascii="Calibri" w:eastAsia="Microsoft JhengHei" w:hAnsi="Calibri" w:cs="Tahoma"/>
          <w:bCs/>
          <w:sz w:val="18"/>
          <w:szCs w:val="18"/>
        </w:rPr>
        <w:t>,</w:t>
      </w:r>
      <w:r w:rsidR="00081C38" w:rsidRPr="0015374D">
        <w:rPr>
          <w:rFonts w:ascii="Calibri" w:eastAsia="Microsoft JhengHei" w:hAnsi="Calibri" w:cs="Tahoma"/>
          <w:b/>
          <w:sz w:val="18"/>
          <w:szCs w:val="18"/>
        </w:rPr>
        <w:t xml:space="preserve"> </w:t>
      </w:r>
      <w:r w:rsidR="00081C38" w:rsidRPr="00FA6588">
        <w:rPr>
          <w:rFonts w:ascii="Calibri" w:eastAsia="Microsoft JhengHei" w:hAnsi="Calibri" w:cs="Tahoma"/>
          <w:bCs/>
          <w:sz w:val="18"/>
          <w:szCs w:val="18"/>
        </w:rPr>
        <w:t>means the Supplier’s availability</w:t>
      </w:r>
      <w:r w:rsidR="00081C38" w:rsidRPr="00F14A3D">
        <w:rPr>
          <w:rFonts w:ascii="Calibri" w:eastAsia="Microsoft JhengHei" w:hAnsi="Calibri" w:cs="Tahoma"/>
          <w:bCs/>
          <w:sz w:val="18"/>
          <w:szCs w:val="18"/>
        </w:rPr>
        <w:t xml:space="preserve"> </w:t>
      </w:r>
      <w:r w:rsidR="00081C38">
        <w:rPr>
          <w:rFonts w:ascii="Calibri" w:eastAsia="Microsoft JhengHei" w:hAnsi="Calibri" w:cs="Tahoma"/>
          <w:bCs/>
          <w:sz w:val="18"/>
          <w:szCs w:val="18"/>
        </w:rPr>
        <w:t>on Business Days</w:t>
      </w:r>
      <w:r w:rsidR="00081C38" w:rsidRPr="00F14A3D">
        <w:rPr>
          <w:rFonts w:ascii="Calibri" w:eastAsia="Microsoft JhengHei" w:hAnsi="Calibri" w:cs="Tahoma"/>
          <w:bCs/>
          <w:sz w:val="18"/>
          <w:szCs w:val="18"/>
        </w:rPr>
        <w:t xml:space="preserve"> </w:t>
      </w:r>
      <w:r w:rsidR="00081C38">
        <w:rPr>
          <w:rFonts w:ascii="Calibri" w:eastAsia="Microsoft JhengHei" w:hAnsi="Calibri" w:cs="Tahoma"/>
          <w:bCs/>
          <w:sz w:val="18"/>
          <w:szCs w:val="18"/>
        </w:rPr>
        <w:t>per</w:t>
      </w:r>
      <w:r w:rsidR="00081C38" w:rsidRPr="00F14A3D">
        <w:rPr>
          <w:rFonts w:ascii="Calibri" w:eastAsia="Microsoft JhengHei" w:hAnsi="Calibri" w:cs="Tahoma"/>
          <w:bCs/>
          <w:sz w:val="18"/>
          <w:szCs w:val="18"/>
        </w:rPr>
        <w:t xml:space="preserve"> geograph</w:t>
      </w:r>
      <w:r w:rsidR="00081C38">
        <w:rPr>
          <w:rFonts w:ascii="Calibri" w:eastAsia="Microsoft JhengHei" w:hAnsi="Calibri" w:cs="Tahoma"/>
          <w:bCs/>
          <w:sz w:val="18"/>
          <w:szCs w:val="18"/>
        </w:rPr>
        <w:t>y, for up to eight hours per day</w:t>
      </w:r>
      <w:r w:rsidR="00081C38" w:rsidRPr="00F14A3D">
        <w:rPr>
          <w:rFonts w:ascii="Calibri" w:eastAsia="Microsoft JhengHei" w:hAnsi="Calibri" w:cs="Tahoma"/>
          <w:bCs/>
          <w:sz w:val="18"/>
          <w:szCs w:val="18"/>
        </w:rPr>
        <w:t>:</w:t>
      </w:r>
    </w:p>
    <w:p w14:paraId="3D99A746" w14:textId="77777777" w:rsidR="00081C38" w:rsidRPr="00F14A3D" w:rsidRDefault="00081C38" w:rsidP="00081C38">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77F95665" w14:textId="4907BFE6" w:rsidR="00AE2F3A" w:rsidRDefault="00081C38"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bookmarkStart w:id="6" w:name="_Hlk12509310"/>
    </w:p>
    <w:p w14:paraId="5FC7BDAD" w14:textId="1DE5123C"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45D56E68"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081C38">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proofErr w:type="gramStart"/>
      <w:r w:rsidR="00EF5309">
        <w:rPr>
          <w:rFonts w:ascii="Calibri" w:eastAsia="Microsoft JhengHei" w:hAnsi="Calibri" w:cs="Tahoma"/>
          <w:sz w:val="18"/>
          <w:szCs w:val="18"/>
        </w:rPr>
        <w:t>in the course of</w:t>
      </w:r>
      <w:proofErr w:type="gramEnd"/>
      <w:r w:rsidR="00EF5309">
        <w:rPr>
          <w:rFonts w:ascii="Calibri" w:eastAsia="Microsoft JhengHei" w:hAnsi="Calibri" w:cs="Tahoma"/>
          <w:sz w:val="18"/>
          <w:szCs w:val="18"/>
        </w:rPr>
        <w:t xml:space="preserve">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0CE59207"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6411B3">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081C38">
        <w:rPr>
          <w:rFonts w:ascii="Calibri" w:eastAsia="Microsoft JhengHei" w:hAnsi="Calibri" w:cs="Tahoma"/>
          <w:sz w:val="18"/>
          <w:szCs w:val="18"/>
        </w:rPr>
        <w:t>Statement of Work</w:t>
      </w:r>
      <w:r>
        <w:rPr>
          <w:rFonts w:ascii="Calibri" w:eastAsia="Microsoft JhengHei" w:hAnsi="Calibri" w:cs="Tahoma"/>
          <w:sz w:val="18"/>
          <w:szCs w:val="18"/>
        </w:rPr>
        <w:t>.</w:t>
      </w:r>
    </w:p>
    <w:p w14:paraId="3F6DAE98" w14:textId="7587D3AD" w:rsidR="00F1681A" w:rsidRPr="00F1681A" w:rsidRDefault="00F1681A" w:rsidP="00F1681A">
      <w:pPr>
        <w:pStyle w:val="Heading2"/>
        <w:numPr>
          <w:ilvl w:val="0"/>
          <w:numId w:val="0"/>
        </w:numPr>
        <w:spacing w:before="0" w:after="0" w:line="240" w:lineRule="auto"/>
        <w:ind w:left="284" w:right="85"/>
        <w:rPr>
          <w:rFonts w:ascii="Calibri" w:eastAsia="Microsoft JhengHei" w:hAnsi="Calibri" w:cs="Tahoma"/>
          <w:sz w:val="18"/>
          <w:szCs w:val="18"/>
        </w:rPr>
      </w:pPr>
      <w:r w:rsidRPr="00F1681A">
        <w:rPr>
          <w:rFonts w:ascii="Calibri" w:eastAsia="Microsoft JhengHei" w:hAnsi="Calibri" w:cs="Tahoma"/>
          <w:b/>
          <w:sz w:val="18"/>
          <w:szCs w:val="18"/>
        </w:rPr>
        <w:t xml:space="preserve">Data Processing Agreement: </w:t>
      </w:r>
      <w:r w:rsidRPr="00F1681A">
        <w:rPr>
          <w:rFonts w:ascii="Calibri" w:eastAsia="Microsoft JhengHei" w:hAnsi="Calibri" w:cs="Tahoma"/>
          <w:sz w:val="18"/>
          <w:szCs w:val="18"/>
        </w:rPr>
        <w:t xml:space="preserve">the document </w:t>
      </w:r>
      <w:proofErr w:type="gramStart"/>
      <w:r w:rsidRPr="00F1681A">
        <w:rPr>
          <w:rFonts w:ascii="Calibri" w:eastAsia="Microsoft JhengHei" w:hAnsi="Calibri" w:cs="Tahoma"/>
          <w:sz w:val="18"/>
          <w:szCs w:val="18"/>
        </w:rPr>
        <w:t>entered into</w:t>
      </w:r>
      <w:proofErr w:type="gramEnd"/>
      <w:r w:rsidRPr="00F1681A">
        <w:rPr>
          <w:rFonts w:ascii="Calibri" w:eastAsia="Microsoft JhengHei" w:hAnsi="Calibri" w:cs="Tahoma"/>
          <w:sz w:val="18"/>
          <w:szCs w:val="18"/>
        </w:rPr>
        <w:t xml:space="preserve"> between the parties when personal data is processed setting out the scope, nature, purpose and duration of processing by the Supplier, types of Personal Data and categories of Data Subject. </w:t>
      </w:r>
    </w:p>
    <w:bookmarkEnd w:id="8"/>
    <w:p w14:paraId="6C23EF74" w14:textId="1248D2CE"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Pr="00DC4FA1">
        <w:rPr>
          <w:rFonts w:ascii="Calibri" w:eastAsia="Microsoft JhengHei" w:hAnsi="Calibri" w:cs="Tahoma"/>
          <w:sz w:val="18"/>
          <w:szCs w:val="18"/>
        </w:rPr>
        <w:t>means all applicable laws and regulations relating to the processing of personal data and privacy including the General Data Protection Regulation 2016/679 (</w:t>
      </w:r>
      <w:r w:rsidRPr="002747C7">
        <w:rPr>
          <w:rFonts w:ascii="Calibri" w:eastAsia="Microsoft JhengHei" w:hAnsi="Calibri" w:cs="Tahoma"/>
          <w:b/>
          <w:sz w:val="18"/>
          <w:szCs w:val="18"/>
        </w:rPr>
        <w:t>GDPR</w:t>
      </w:r>
      <w:r w:rsidRPr="00DC4FA1">
        <w:rPr>
          <w:rFonts w:ascii="Calibri" w:eastAsia="Microsoft JhengHei" w:hAnsi="Calibri" w:cs="Tahoma"/>
          <w:sz w:val="18"/>
          <w:szCs w:val="18"/>
        </w:rPr>
        <w:t>)</w:t>
      </w:r>
      <w:r w:rsidR="001B77C1">
        <w:rPr>
          <w:rFonts w:ascii="Calibri" w:eastAsia="Microsoft JhengHei" w:hAnsi="Calibri" w:cs="Tahoma"/>
          <w:sz w:val="18"/>
          <w:szCs w:val="18"/>
        </w:rPr>
        <w:t xml:space="preserve"> </w:t>
      </w:r>
      <w:r w:rsidRPr="00DC4FA1">
        <w:rPr>
          <w:rFonts w:ascii="Calibri" w:eastAsia="Microsoft JhengHei" w:hAnsi="Calibri" w:cs="Tahoma"/>
          <w:sz w:val="18"/>
          <w:szCs w:val="18"/>
        </w:rPr>
        <w:t>and any statutory instrument, order, rule or regulation made under</w:t>
      </w:r>
      <w:r w:rsidR="00C86ECC">
        <w:rPr>
          <w:rFonts w:ascii="Calibri" w:eastAsia="Microsoft JhengHei" w:hAnsi="Calibri" w:cs="Tahoma"/>
          <w:sz w:val="18"/>
          <w:szCs w:val="18"/>
        </w:rPr>
        <w:t xml:space="preserve"> those statutes</w:t>
      </w:r>
      <w:r w:rsidRPr="00DC4FA1">
        <w:rPr>
          <w:rFonts w:ascii="Calibri" w:eastAsia="Microsoft JhengHei" w:hAnsi="Calibri" w:cs="Tahoma"/>
          <w:sz w:val="18"/>
          <w:szCs w:val="18"/>
        </w:rPr>
        <w:t xml:space="preserve">, as from time to time amended, extended, re-enacted or consolidated. The terms </w:t>
      </w:r>
      <w:r>
        <w:rPr>
          <w:rFonts w:ascii="Calibri" w:eastAsia="Microsoft JhengHei" w:hAnsi="Calibri" w:cs="Tahoma"/>
          <w:sz w:val="18"/>
          <w:szCs w:val="18"/>
        </w:rPr>
        <w:t>‘</w:t>
      </w:r>
      <w:r w:rsidRPr="00DC4FA1">
        <w:rPr>
          <w:rFonts w:ascii="Calibri" w:eastAsia="Microsoft JhengHei" w:hAnsi="Calibri" w:cs="Tahoma"/>
          <w:sz w:val="18"/>
          <w:szCs w:val="18"/>
        </w:rPr>
        <w:t>Data Controller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w:t>
      </w:r>
      <w:r w:rsidRPr="00DC4FA1">
        <w:rPr>
          <w:rFonts w:ascii="Calibri" w:eastAsia="Microsoft JhengHei" w:hAnsi="Calibri" w:cs="Tahoma"/>
          <w:sz w:val="18"/>
          <w:szCs w:val="18"/>
        </w:rPr>
        <w:t>Data Processor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‘Process(</w:t>
      </w:r>
      <w:proofErr w:type="spellStart"/>
      <w:r>
        <w:rPr>
          <w:rFonts w:ascii="Calibri" w:eastAsia="Microsoft JhengHei" w:hAnsi="Calibri" w:cs="Tahoma"/>
          <w:sz w:val="18"/>
          <w:szCs w:val="18"/>
        </w:rPr>
        <w:t>ing</w:t>
      </w:r>
      <w:proofErr w:type="spellEnd"/>
      <w:r>
        <w:rPr>
          <w:rFonts w:ascii="Calibri" w:eastAsia="Microsoft JhengHei" w:hAnsi="Calibri" w:cs="Tahoma"/>
          <w:sz w:val="18"/>
          <w:szCs w:val="18"/>
        </w:rPr>
        <w:t>)’, ‘</w:t>
      </w:r>
      <w:r w:rsidRPr="00DC4FA1">
        <w:rPr>
          <w:rFonts w:ascii="Calibri" w:eastAsia="Microsoft JhengHei" w:hAnsi="Calibri" w:cs="Tahoma"/>
          <w:sz w:val="18"/>
          <w:szCs w:val="18"/>
        </w:rPr>
        <w:t>Data Subjects</w:t>
      </w:r>
      <w:r>
        <w:rPr>
          <w:rFonts w:ascii="Calibri" w:eastAsia="Microsoft JhengHei" w:hAnsi="Calibri" w:cs="Tahoma"/>
          <w:sz w:val="18"/>
          <w:szCs w:val="18"/>
        </w:rPr>
        <w:t>’</w:t>
      </w:r>
      <w:r w:rsidRPr="00DC4FA1">
        <w:rPr>
          <w:rFonts w:ascii="Calibri" w:eastAsia="Microsoft JhengHei" w:hAnsi="Calibri" w:cs="Tahoma"/>
          <w:sz w:val="18"/>
          <w:szCs w:val="18"/>
        </w:rPr>
        <w:t xml:space="preserve"> and </w:t>
      </w:r>
      <w:r>
        <w:rPr>
          <w:rFonts w:ascii="Calibri" w:eastAsia="Microsoft JhengHei" w:hAnsi="Calibri" w:cs="Tahoma"/>
          <w:sz w:val="18"/>
          <w:szCs w:val="18"/>
        </w:rPr>
        <w:t>‘</w:t>
      </w:r>
      <w:r w:rsidRPr="00DC4FA1">
        <w:rPr>
          <w:rFonts w:ascii="Calibri" w:eastAsia="Microsoft JhengHei" w:hAnsi="Calibri" w:cs="Tahoma"/>
          <w:sz w:val="18"/>
          <w:szCs w:val="18"/>
        </w:rPr>
        <w:t>Personal Data</w:t>
      </w:r>
      <w:r>
        <w:rPr>
          <w:rFonts w:ascii="Calibri" w:eastAsia="Microsoft JhengHei" w:hAnsi="Calibri" w:cs="Tahoma"/>
          <w:sz w:val="18"/>
          <w:szCs w:val="18"/>
        </w:rPr>
        <w:t>’</w:t>
      </w:r>
      <w:r w:rsidRPr="00DC4FA1">
        <w:rPr>
          <w:rFonts w:ascii="Calibri" w:eastAsia="Microsoft JhengHei" w:hAnsi="Calibri" w:cs="Tahoma"/>
          <w:sz w:val="18"/>
          <w:szCs w:val="18"/>
        </w:rPr>
        <w:t xml:space="preserve"> shall have the meaning given to them in the GDPR</w:t>
      </w:r>
      <w:r w:rsidR="00A969E6">
        <w:rPr>
          <w:rFonts w:ascii="Calibri" w:eastAsia="Microsoft JhengHei" w:hAnsi="Calibri" w:cs="Tahoma"/>
          <w:sz w:val="18"/>
          <w:szCs w:val="18"/>
        </w:rPr>
        <w:t>.</w:t>
      </w:r>
    </w:p>
    <w:p w14:paraId="3622FC45" w14:textId="765DA016"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A969E6">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764879EA" w14:textId="377A172C" w:rsidR="00A969E6" w:rsidRDefault="00A969E6"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081C38">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3DB930BC"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DF4D9F">
        <w:rPr>
          <w:rFonts w:ascii="Calibri" w:eastAsia="Microsoft JhengHei" w:hAnsi="Calibri" w:cs="Tahoma"/>
          <w:sz w:val="18"/>
          <w:szCs w:val="18"/>
        </w:rPr>
        <w:t>Managed Services fees and/or Consultancy fees</w:t>
      </w:r>
      <w:r w:rsidR="00DF4D9F" w:rsidRPr="006A6950">
        <w:rPr>
          <w:rFonts w:ascii="Calibri" w:eastAsia="Microsoft JhengHei" w:hAnsi="Calibri" w:cs="Tahoma"/>
          <w:sz w:val="18"/>
          <w:szCs w:val="18"/>
        </w:rPr>
        <w:t xml:space="preserve"> </w:t>
      </w:r>
      <w:r w:rsidR="00DF4D9F">
        <w:rPr>
          <w:rFonts w:ascii="Calibri" w:eastAsia="Microsoft JhengHei" w:hAnsi="Calibri" w:cs="Tahoma"/>
          <w:sz w:val="18"/>
          <w:szCs w:val="18"/>
        </w:rPr>
        <w:t xml:space="preserve">and/or </w:t>
      </w:r>
      <w:r w:rsidR="00DF4D9F" w:rsidRPr="006A6950">
        <w:rPr>
          <w:rFonts w:ascii="Calibri" w:eastAsia="Microsoft JhengHei" w:hAnsi="Calibri" w:cs="Tahoma"/>
          <w:sz w:val="18"/>
          <w:szCs w:val="18"/>
        </w:rPr>
        <w:t xml:space="preserve">any other fees or charges </w:t>
      </w:r>
      <w:r w:rsidR="00DF4D9F">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67E5FBF0" w14:textId="1B21A134" w:rsidR="00DF4D9F" w:rsidRDefault="00DF4D9F" w:rsidP="00DF4D9F">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77777777"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w:t>
      </w:r>
      <w:proofErr w:type="spellStart"/>
      <w:r w:rsidRPr="00796FAA">
        <w:rPr>
          <w:rFonts w:ascii="Calibri" w:eastAsia="Microsoft JhengHei" w:hAnsi="Calibri" w:cs="Tahoma"/>
          <w:sz w:val="18"/>
          <w:szCs w:val="18"/>
        </w:rPr>
        <w:t>trade marks</w:t>
      </w:r>
      <w:proofErr w:type="spellEnd"/>
      <w:r w:rsidRPr="00796FAA">
        <w:rPr>
          <w:rFonts w:ascii="Calibri" w:eastAsia="Microsoft JhengHei" w:hAnsi="Calibri" w:cs="Tahoma"/>
          <w:sz w:val="18"/>
          <w:szCs w:val="18"/>
        </w:rPr>
        <w:t xml:space="preserve">,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w:t>
      </w:r>
      <w:r w:rsidRPr="00796FAA">
        <w:rPr>
          <w:rFonts w:ascii="Calibri" w:eastAsia="Microsoft JhengHei" w:hAnsi="Calibri" w:cs="Tahoma"/>
          <w:sz w:val="18"/>
          <w:szCs w:val="18"/>
        </w:rPr>
        <w:lastRenderedPageBreak/>
        <w:t>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6FED5775" w14:textId="77777777" w:rsidR="00446F03" w:rsidRDefault="00446F03" w:rsidP="00446F03">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6CBC95D2"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relating to invoicing and payment</w:t>
      </w:r>
      <w:r w:rsidR="00DA06D7">
        <w:rPr>
          <w:rFonts w:ascii="Calibri" w:eastAsia="Microsoft JhengHei" w:hAnsi="Calibri" w:cs="Tahoma"/>
          <w:sz w:val="18"/>
          <w:szCs w:val="18"/>
        </w:rPr>
        <w:t xml:space="preserve">, </w:t>
      </w:r>
      <w:r w:rsidR="00DA06D7" w:rsidRPr="00550BD1">
        <w:rPr>
          <w:rFonts w:ascii="Calibri" w:eastAsia="Microsoft JhengHei" w:hAnsi="Calibri" w:cs="Tahoma"/>
          <w:sz w:val="18"/>
          <w:szCs w:val="18"/>
          <w:lang w:val="en-US"/>
        </w:rPr>
        <w:t>with payment due 30 days from the date of the Supplier’s invoice</w:t>
      </w:r>
      <w:r w:rsidR="00CA3032">
        <w:rPr>
          <w:rFonts w:ascii="Calibri" w:eastAsia="Microsoft JhengHei" w:hAnsi="Calibri" w:cs="Tahoma"/>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 xml:space="preserve">privacy </w:t>
      </w:r>
      <w:proofErr w:type="gramStart"/>
      <w:r w:rsidRPr="008823AD">
        <w:rPr>
          <w:rFonts w:ascii="Calibri" w:eastAsia="Microsoft JhengHei" w:hAnsi="Calibri" w:cs="Tahoma"/>
          <w:sz w:val="18"/>
          <w:szCs w:val="18"/>
        </w:rPr>
        <w:t>notice</w:t>
      </w:r>
      <w:proofErr w:type="gramEnd"/>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EF84634"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1"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081C38">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2B1E28D7"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081C38">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1"/>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2" w:name="_Hlk12509598"/>
      <w:bookmarkEnd w:id="10"/>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439B805A" w14:textId="77777777" w:rsidR="00DF4D9F" w:rsidRDefault="00DF4D9F" w:rsidP="00DF4D9F">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16096104"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3" w:name="_Hlk12514839"/>
      <w:bookmarkEnd w:id="12"/>
      <w:r>
        <w:rPr>
          <w:rFonts w:ascii="Calibri" w:eastAsia="Microsoft JhengHei" w:hAnsi="Calibri" w:cs="Tahoma"/>
          <w:b/>
          <w:sz w:val="18"/>
          <w:szCs w:val="18"/>
        </w:rPr>
        <w:t>Service Commencement Date</w:t>
      </w:r>
      <w:r w:rsidR="00A969E6">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A969E6">
        <w:rPr>
          <w:rFonts w:ascii="Calibri" w:eastAsia="Microsoft JhengHei" w:hAnsi="Calibri" w:cs="Tahoma"/>
          <w:sz w:val="18"/>
          <w:szCs w:val="18"/>
        </w:rPr>
        <w:t>(s)</w:t>
      </w:r>
      <w:r w:rsidR="00DF4D9F">
        <w:rPr>
          <w:rFonts w:ascii="Calibri" w:eastAsia="Microsoft JhengHei" w:hAnsi="Calibri" w:cs="Tahoma"/>
          <w:sz w:val="18"/>
          <w:szCs w:val="18"/>
        </w:rPr>
        <w:t>, as applicable and</w:t>
      </w:r>
      <w:r w:rsidR="005E4F3D">
        <w:rPr>
          <w:rFonts w:ascii="Calibri" w:eastAsia="Microsoft JhengHei" w:hAnsi="Calibri" w:cs="Tahoma"/>
          <w:sz w:val="18"/>
          <w:szCs w:val="18"/>
        </w:rPr>
        <w:t xml:space="preserve"> as</w:t>
      </w:r>
      <w:r>
        <w:rPr>
          <w:rFonts w:ascii="Calibri" w:eastAsia="Microsoft JhengHei" w:hAnsi="Calibri" w:cs="Tahoma"/>
          <w:sz w:val="18"/>
          <w:szCs w:val="18"/>
        </w:rPr>
        <w:t xml:space="preserve"> set out in the</w:t>
      </w:r>
      <w:r w:rsidR="00081C38">
        <w:rPr>
          <w:rFonts w:ascii="Calibri" w:eastAsia="Microsoft JhengHei" w:hAnsi="Calibri" w:cs="Tahoma"/>
          <w:sz w:val="18"/>
          <w:szCs w:val="18"/>
        </w:rPr>
        <w:t xml:space="preserve"> 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3"/>
    <w:p w14:paraId="4784073A" w14:textId="45F18D57"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4"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4"/>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DF4D9F" w:rsidRPr="006A6950">
        <w:rPr>
          <w:rFonts w:ascii="Calibri" w:eastAsia="Microsoft JhengHei" w:hAnsi="Calibri" w:cs="Tahoma"/>
          <w:sz w:val="18"/>
          <w:szCs w:val="18"/>
        </w:rPr>
        <w:t>S</w:t>
      </w:r>
      <w:r w:rsidR="00DF4D9F">
        <w:rPr>
          <w:rFonts w:ascii="Calibri" w:eastAsia="Microsoft JhengHei" w:hAnsi="Calibri" w:cs="Tahoma"/>
          <w:sz w:val="18"/>
          <w:szCs w:val="18"/>
        </w:rPr>
        <w:t xml:space="preserve">ervice </w:t>
      </w:r>
      <w:proofErr w:type="spellStart"/>
      <w:r w:rsidR="00DF4D9F">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6E1FC741" w14:textId="77777777" w:rsidR="00DF4D9F" w:rsidRDefault="00DF4D9F" w:rsidP="00DF4D9F">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 xml:space="preserve">Service </w:t>
      </w:r>
      <w:proofErr w:type="gramStart"/>
      <w:r w:rsidRPr="00674A7A">
        <w:rPr>
          <w:rFonts w:ascii="Calibri" w:eastAsia="Microsoft JhengHei" w:hAnsi="Calibri" w:cs="Tahoma"/>
          <w:b/>
          <w:bCs/>
          <w:sz w:val="18"/>
          <w:szCs w:val="18"/>
        </w:rPr>
        <w:t>Levels:</w:t>
      </w:r>
      <w:proofErr w:type="gramEnd"/>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542BE84C" w14:textId="77777777" w:rsidR="00DF4D9F" w:rsidRPr="00FA4095" w:rsidRDefault="00DF4D9F" w:rsidP="00DF4D9F">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552AF852" w14:textId="77777777" w:rsidR="005E4F3D" w:rsidRDefault="00446F03"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bookmarkStart w:id="15" w:name="_Hlk12509759"/>
    </w:p>
    <w:p w14:paraId="7CE6223A" w14:textId="5B0E7853" w:rsidR="004E4B5D" w:rsidRDefault="004E4B5D"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Software: </w:t>
      </w:r>
      <w:r>
        <w:rPr>
          <w:rFonts w:ascii="Calibri" w:eastAsia="Microsoft JhengHei" w:hAnsi="Calibri" w:cs="Tahoma"/>
          <w:sz w:val="18"/>
          <w:szCs w:val="18"/>
        </w:rPr>
        <w:t xml:space="preserve">the </w:t>
      </w:r>
      <w:r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Pr="002947FB">
        <w:rPr>
          <w:rFonts w:ascii="Calibri" w:eastAsia="Microsoft JhengHei" w:hAnsi="Calibri" w:cs="Tahoma"/>
          <w:sz w:val="18"/>
          <w:szCs w:val="18"/>
        </w:rPr>
        <w:t xml:space="preserve"> and </w:t>
      </w:r>
      <w:r>
        <w:rPr>
          <w:rFonts w:ascii="Calibri" w:eastAsia="Microsoft JhengHei" w:hAnsi="Calibri" w:cs="Tahoma"/>
          <w:sz w:val="18"/>
          <w:szCs w:val="18"/>
        </w:rPr>
        <w:t xml:space="preserve">such </w:t>
      </w:r>
      <w:r w:rsidRPr="002947FB">
        <w:rPr>
          <w:rFonts w:ascii="Calibri" w:eastAsia="Microsoft JhengHei" w:hAnsi="Calibri" w:cs="Tahoma"/>
          <w:sz w:val="18"/>
          <w:szCs w:val="18"/>
        </w:rPr>
        <w:t xml:space="preserve">applicable Atlassian or </w:t>
      </w:r>
      <w:proofErr w:type="gramStart"/>
      <w:r w:rsidRPr="002947FB">
        <w:rPr>
          <w:rFonts w:ascii="Calibri" w:eastAsia="Microsoft JhengHei" w:hAnsi="Calibri" w:cs="Tahoma"/>
          <w:sz w:val="18"/>
          <w:szCs w:val="18"/>
        </w:rPr>
        <w:t>third party</w:t>
      </w:r>
      <w:proofErr w:type="gramEnd"/>
      <w:r w:rsidRPr="002947FB">
        <w:rPr>
          <w:rFonts w:ascii="Calibri" w:eastAsia="Microsoft JhengHei" w:hAnsi="Calibri" w:cs="Tahoma"/>
          <w:sz w:val="18"/>
          <w:szCs w:val="18"/>
        </w:rPr>
        <w:t xml:space="preserve"> software offerings, including, without limitation all updates, revisions bug-fixes, upgrades and enhancements thereto</w:t>
      </w:r>
      <w:r>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Pr>
          <w:rFonts w:ascii="Calibri" w:eastAsia="Microsoft JhengHei" w:hAnsi="Calibri" w:cs="Tahoma"/>
          <w:sz w:val="18"/>
          <w:szCs w:val="18"/>
        </w:rPr>
        <w:t xml:space="preserve">described in the </w:t>
      </w:r>
      <w:r w:rsidR="00081C38">
        <w:rPr>
          <w:rFonts w:ascii="Calibri" w:eastAsia="Microsoft JhengHei" w:hAnsi="Calibri" w:cs="Tahoma"/>
          <w:sz w:val="18"/>
          <w:szCs w:val="18"/>
        </w:rPr>
        <w:t>Statement of Work</w:t>
      </w:r>
      <w:r>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1F4BD5D4" w14:textId="268F0FE8" w:rsidR="00F00A5A" w:rsidRPr="00AE4605" w:rsidRDefault="00F00A5A" w:rsidP="00F00A5A">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081C38">
        <w:rPr>
          <w:rFonts w:ascii="Calibri" w:eastAsia="Microsoft JhengHei" w:hAnsi="Calibri" w:cs="Tahoma"/>
          <w:sz w:val="18"/>
          <w:szCs w:val="18"/>
        </w:rPr>
        <w:t>Statement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081C38">
        <w:rPr>
          <w:rFonts w:ascii="Calibri" w:eastAsia="Microsoft JhengHei" w:hAnsi="Calibri" w:cs="Tahoma"/>
          <w:sz w:val="18"/>
          <w:szCs w:val="18"/>
        </w:rPr>
        <w:t>Statement of Work</w:t>
      </w:r>
      <w:r w:rsidRPr="00D43BF2">
        <w:rPr>
          <w:rFonts w:ascii="Calibri" w:eastAsia="Microsoft JhengHei" w:hAnsi="Calibri" w:cs="Tahoma"/>
          <w:sz w:val="18"/>
          <w:szCs w:val="18"/>
        </w:rPr>
        <w:t>.</w:t>
      </w:r>
    </w:p>
    <w:bookmarkEnd w:id="15"/>
    <w:p w14:paraId="01EFD8C6" w14:textId="7C87C67E"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proofErr w:type="spellStart"/>
      <w:r w:rsidR="001B77C1">
        <w:rPr>
          <w:rFonts w:ascii="Calibri" w:eastAsia="Microsoft JhengHei" w:hAnsi="Calibri" w:cs="Tahoma"/>
          <w:sz w:val="18"/>
          <w:szCs w:val="18"/>
          <w:lang w:val="en-US"/>
        </w:rPr>
        <w:t>sàrl</w:t>
      </w:r>
      <w:proofErr w:type="spellEnd"/>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 xml:space="preserve">with </w:t>
      </w:r>
      <w:r w:rsidR="00F1681A">
        <w:rPr>
          <w:rFonts w:ascii="Calibri" w:eastAsia="Microsoft JhengHei" w:hAnsi="Calibri" w:cs="Tahoma"/>
          <w:sz w:val="18"/>
          <w:szCs w:val="18"/>
          <w:lang w:val="en-US"/>
        </w:rPr>
        <w:t>business address</w:t>
      </w:r>
      <w:r w:rsidR="00614FC3">
        <w:rPr>
          <w:rFonts w:ascii="Calibri" w:eastAsia="Microsoft JhengHei" w:hAnsi="Calibri" w:cs="Tahoma"/>
          <w:sz w:val="18"/>
          <w:szCs w:val="18"/>
          <w:lang w:val="en-US"/>
        </w:rPr>
        <w:t xml:space="preserve"> </w:t>
      </w:r>
      <w:r w:rsidR="00614FC3" w:rsidRPr="00F1681A">
        <w:rPr>
          <w:rFonts w:ascii="Calibri" w:eastAsia="Microsoft JhengHei" w:hAnsi="Calibri" w:cs="Tahoma"/>
          <w:sz w:val="18"/>
          <w:szCs w:val="18"/>
        </w:rPr>
        <w:t xml:space="preserve">at </w:t>
      </w:r>
      <w:r w:rsidR="00F1681A" w:rsidRPr="00F1681A">
        <w:rPr>
          <w:rFonts w:ascii="Calibri" w:eastAsia="Microsoft JhengHei" w:hAnsi="Calibri" w:cs="Tahoma"/>
          <w:sz w:val="18"/>
          <w:szCs w:val="18"/>
        </w:rPr>
        <w:t>Avenue Paul-</w:t>
      </w:r>
      <w:proofErr w:type="spellStart"/>
      <w:r w:rsidR="00F1681A" w:rsidRPr="00F1681A">
        <w:rPr>
          <w:rFonts w:ascii="Calibri" w:eastAsia="Microsoft JhengHei" w:hAnsi="Calibri" w:cs="Tahoma"/>
          <w:sz w:val="18"/>
          <w:szCs w:val="18"/>
        </w:rPr>
        <w:t>Cérésole</w:t>
      </w:r>
      <w:proofErr w:type="spellEnd"/>
      <w:r w:rsidR="00F1681A" w:rsidRPr="00F1681A">
        <w:rPr>
          <w:rFonts w:ascii="Calibri" w:eastAsia="Microsoft JhengHei" w:hAnsi="Calibri" w:cs="Tahoma"/>
          <w:sz w:val="18"/>
          <w:szCs w:val="18"/>
        </w:rPr>
        <w:t xml:space="preserve"> 12, </w:t>
      </w:r>
      <w:r w:rsidR="00F1681A" w:rsidRPr="00590F23">
        <w:rPr>
          <w:rFonts w:ascii="Calibri" w:eastAsia="Microsoft JhengHei" w:hAnsi="Calibri" w:cs="Tahoma"/>
          <w:sz w:val="18"/>
          <w:szCs w:val="18"/>
        </w:rPr>
        <w:t>Vevey</w:t>
      </w:r>
      <w:r w:rsidR="00F1681A" w:rsidRPr="00F1681A">
        <w:rPr>
          <w:rFonts w:ascii="Calibri" w:eastAsia="Microsoft JhengHei" w:hAnsi="Calibri" w:cs="Tahoma"/>
          <w:sz w:val="18"/>
          <w:szCs w:val="18"/>
        </w:rPr>
        <w:t>, Switzerland</w:t>
      </w:r>
      <w:r w:rsidRPr="00F1681A">
        <w:rPr>
          <w:rFonts w:ascii="Calibri" w:eastAsia="Microsoft JhengHei" w:hAnsi="Calibri" w:cs="Tahoma"/>
          <w:sz w:val="18"/>
          <w:szCs w:val="18"/>
        </w:rPr>
        <w:t>.</w:t>
      </w:r>
      <w:r w:rsidR="005131E0">
        <w:rPr>
          <w:rFonts w:ascii="Calibri" w:eastAsia="Microsoft JhengHei" w:hAnsi="Calibri" w:cs="Tahoma"/>
          <w:sz w:val="18"/>
          <w:szCs w:val="18"/>
          <w:lang w:val="en-US"/>
        </w:rPr>
        <w:t xml:space="preserve"> </w:t>
      </w:r>
    </w:p>
    <w:p w14:paraId="030D51D6" w14:textId="5902C354"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081C38">
        <w:rPr>
          <w:rFonts w:ascii="Calibri" w:eastAsia="Microsoft JhengHei" w:hAnsi="Calibri" w:cs="Tahoma"/>
          <w:sz w:val="18"/>
          <w:szCs w:val="18"/>
        </w:rPr>
        <w:t>Statement of Work</w:t>
      </w:r>
      <w:bookmarkStart w:id="16"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6"/>
    </w:p>
    <w:p w14:paraId="48CFC068" w14:textId="787E1081"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476FD5">
        <w:rPr>
          <w:rFonts w:ascii="Calibri" w:eastAsia="Microsoft JhengHei" w:hAnsi="Calibri" w:cs="Tahoma"/>
          <w:b/>
          <w:sz w:val="18"/>
          <w:szCs w:val="18"/>
        </w:rPr>
        <w:t>Term</w:t>
      </w:r>
      <w:r w:rsidRPr="00476FD5">
        <w:rPr>
          <w:rFonts w:ascii="Calibri" w:eastAsia="Microsoft JhengHei" w:hAnsi="Calibri" w:cs="Tahoma"/>
          <w:sz w:val="18"/>
          <w:szCs w:val="18"/>
        </w:rPr>
        <w:t xml:space="preserve">: </w:t>
      </w:r>
      <w:r w:rsidR="00476FD5" w:rsidRPr="00AE2F3A">
        <w:rPr>
          <w:rFonts w:ascii="Calibri" w:eastAsia="Microsoft JhengHei" w:hAnsi="Calibri" w:cs="Tahoma"/>
          <w:sz w:val="18"/>
          <w:szCs w:val="18"/>
        </w:rPr>
        <w:t xml:space="preserve">the </w:t>
      </w:r>
      <w:proofErr w:type="gramStart"/>
      <w:r w:rsidR="00476FD5" w:rsidRPr="00AE2F3A">
        <w:rPr>
          <w:rFonts w:ascii="Calibri" w:eastAsia="Microsoft JhengHei" w:hAnsi="Calibri" w:cs="Tahoma"/>
          <w:sz w:val="18"/>
          <w:szCs w:val="18"/>
        </w:rPr>
        <w:t>time period</w:t>
      </w:r>
      <w:proofErr w:type="gramEnd"/>
      <w:r w:rsidR="00476FD5" w:rsidRPr="00AE2F3A">
        <w:rPr>
          <w:rFonts w:ascii="Calibri" w:eastAsia="Microsoft JhengHei" w:hAnsi="Calibri" w:cs="Tahoma"/>
          <w:sz w:val="18"/>
          <w:szCs w:val="18"/>
        </w:rPr>
        <w:t>,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7"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7"/>
    <w:p w14:paraId="7921F873" w14:textId="2B4AA9A6"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081C38">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159930F0" w14:textId="77777777" w:rsidR="00DA06D7" w:rsidRPr="00BA45CA" w:rsidRDefault="00DA06D7" w:rsidP="00A3027D">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550BD1">
        <w:rPr>
          <w:rFonts w:ascii="Calibri" w:eastAsia="Microsoft JhengHei" w:hAnsi="Calibri" w:cs="Tahoma"/>
          <w:sz w:val="18"/>
          <w:szCs w:val="18"/>
          <w:lang w:val="en-US"/>
        </w:rPr>
        <w:t>These Terms govern the provision of both Consultancy Services and Managed Services (together, the “Services”) by the Supplier to the Client.</w:t>
      </w:r>
    </w:p>
    <w:p w14:paraId="63EFCA64" w14:textId="41E6F622"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081C38">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38E2FEB6" w:rsidR="00CF20EC"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081C38">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238C2620" w14:textId="77777777" w:rsidR="00DA06D7" w:rsidRPr="00090032" w:rsidRDefault="00DA06D7" w:rsidP="00A3027D">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090032">
        <w:rPr>
          <w:rFonts w:ascii="Calibri" w:eastAsia="Microsoft JhengHei" w:hAnsi="Calibri" w:cs="Tahoma"/>
          <w:sz w:val="18"/>
          <w:szCs w:val="18"/>
          <w:lang w:val="en-US"/>
        </w:rPr>
        <w:t>Th</w:t>
      </w:r>
      <w:r>
        <w:rPr>
          <w:rFonts w:ascii="Calibri" w:eastAsia="Microsoft JhengHei" w:hAnsi="Calibri" w:cs="Tahoma"/>
          <w:sz w:val="18"/>
          <w:szCs w:val="18"/>
          <w:lang w:val="en-US"/>
        </w:rPr>
        <w:t>ese</w:t>
      </w:r>
      <w:r w:rsidRPr="00090032">
        <w:rPr>
          <w:rFonts w:ascii="Calibri" w:eastAsia="Microsoft JhengHei" w:hAnsi="Calibri" w:cs="Tahoma"/>
          <w:sz w:val="18"/>
          <w:szCs w:val="18"/>
          <w:lang w:val="en-US"/>
        </w:rPr>
        <w:t xml:space="preserve"> </w:t>
      </w:r>
      <w:r>
        <w:rPr>
          <w:rFonts w:ascii="Calibri" w:eastAsia="Microsoft JhengHei" w:hAnsi="Calibri" w:cs="Tahoma"/>
          <w:sz w:val="18"/>
          <w:szCs w:val="18"/>
          <w:lang w:val="en-US"/>
        </w:rPr>
        <w:t>Terms do</w:t>
      </w:r>
      <w:r w:rsidRPr="00090032">
        <w:rPr>
          <w:rFonts w:ascii="Calibri" w:eastAsia="Microsoft JhengHei" w:hAnsi="Calibri" w:cs="Tahoma"/>
          <w:sz w:val="18"/>
          <w:szCs w:val="18"/>
          <w:lang w:val="en-US"/>
        </w:rPr>
        <w:t xml:space="preserve"> not govern the resale of Software. The Client uses the Software under the terms of the Software License and (where applicable) shall use any Apps under the relevant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All responsibility regarding the use of the Software and the Apps rests with the Client, including (without limitation) payment of all relevant fees, compliance with the terms of the Software License and/or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and all related liability. The Client agrees and accepts that its contract for the use of (</w:t>
      </w:r>
      <w:proofErr w:type="spellStart"/>
      <w:r w:rsidRPr="00090032">
        <w:rPr>
          <w:rFonts w:ascii="Calibri" w:eastAsia="Microsoft JhengHei" w:hAnsi="Calibri" w:cs="Tahoma"/>
          <w:sz w:val="18"/>
          <w:szCs w:val="18"/>
          <w:lang w:val="en-US"/>
        </w:rPr>
        <w:t>i</w:t>
      </w:r>
      <w:proofErr w:type="spellEnd"/>
      <w:r w:rsidRPr="00090032">
        <w:rPr>
          <w:rFonts w:ascii="Calibri" w:eastAsia="Microsoft JhengHei" w:hAnsi="Calibri" w:cs="Tahoma"/>
          <w:sz w:val="18"/>
          <w:szCs w:val="18"/>
          <w:lang w:val="en-US"/>
        </w:rPr>
        <w:t xml:space="preserve">) the Software is directly with Atlassian and (ii) the Apps are directly with the applicable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provider. The Client agrees </w:t>
      </w:r>
      <w:r w:rsidRPr="00090032">
        <w:rPr>
          <w:rFonts w:ascii="Calibri" w:eastAsia="Microsoft JhengHei" w:hAnsi="Calibri" w:cs="Tahoma"/>
          <w:sz w:val="18"/>
          <w:szCs w:val="18"/>
          <w:lang w:val="en-US"/>
        </w:rPr>
        <w:lastRenderedPageBreak/>
        <w:t xml:space="preserve">that the Supplier is not a party to, and has no responsibility under, those contracts, </w:t>
      </w:r>
      <w:proofErr w:type="gramStart"/>
      <w:r w:rsidRPr="00090032">
        <w:rPr>
          <w:rFonts w:ascii="Calibri" w:eastAsia="Microsoft JhengHei" w:hAnsi="Calibri" w:cs="Tahoma"/>
          <w:sz w:val="18"/>
          <w:szCs w:val="18"/>
          <w:lang w:val="en-US"/>
        </w:rPr>
        <w:t>whether or not</w:t>
      </w:r>
      <w:proofErr w:type="gramEnd"/>
      <w:r w:rsidRPr="00090032">
        <w:rPr>
          <w:rFonts w:ascii="Calibri" w:eastAsia="Microsoft JhengHei" w:hAnsi="Calibri" w:cs="Tahoma"/>
          <w:sz w:val="18"/>
          <w:szCs w:val="18"/>
          <w:lang w:val="en-US"/>
        </w:rPr>
        <w:t xml:space="preserve"> the Supplier has acted as a reseller. Any failures, breaches or defaults under the terms of the Software License or the </w:t>
      </w:r>
      <w:proofErr w:type="gramStart"/>
      <w:r w:rsidRPr="00090032">
        <w:rPr>
          <w:rFonts w:ascii="Calibri" w:eastAsia="Microsoft JhengHei" w:hAnsi="Calibri" w:cs="Tahoma"/>
          <w:sz w:val="18"/>
          <w:szCs w:val="18"/>
          <w:lang w:val="en-US"/>
        </w:rPr>
        <w:t>Third Party</w:t>
      </w:r>
      <w:proofErr w:type="gramEnd"/>
      <w:r w:rsidRPr="00090032">
        <w:rPr>
          <w:rFonts w:ascii="Calibri" w:eastAsia="Microsoft JhengHei" w:hAnsi="Calibri" w:cs="Tahoma"/>
          <w:sz w:val="18"/>
          <w:szCs w:val="18"/>
          <w:lang w:val="en-US"/>
        </w:rPr>
        <w:t xml:space="preserve"> Terms are the exclusive responsibility of the Client, including any which may impact on the Supplier’s ability to provide the Services in accordance with the Agreement.</w:t>
      </w:r>
    </w:p>
    <w:p w14:paraId="29EA338D" w14:textId="77777777" w:rsidR="0001213E" w:rsidRPr="006A695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8" w:name="a522918"/>
      <w:bookmarkStart w:id="19" w:name="_Toc416789684"/>
      <w:r w:rsidRPr="006A6950">
        <w:rPr>
          <w:rFonts w:ascii="Calibri" w:eastAsia="Microsoft JhengHei" w:hAnsi="Calibri" w:cs="Tahoma"/>
          <w:sz w:val="18"/>
          <w:szCs w:val="18"/>
        </w:rPr>
        <w:t>Commencement &amp; term</w:t>
      </w:r>
    </w:p>
    <w:p w14:paraId="79EE2D1E" w14:textId="77777777" w:rsidR="00476FD5" w:rsidRPr="00AE2F3A" w:rsidRDefault="00476FD5" w:rsidP="00476FD5">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0" w:name="a819484"/>
      <w:bookmarkStart w:id="21" w:name="_Ref514070674"/>
      <w:r w:rsidRPr="00476FD5">
        <w:rPr>
          <w:rFonts w:ascii="Calibri" w:eastAsia="Microsoft JhengHei" w:hAnsi="Calibri" w:cs="Tahoma"/>
          <w:sz w:val="18"/>
          <w:szCs w:val="18"/>
        </w:rPr>
        <w:t>The Agreement shall commence on the Effective Date</w:t>
      </w:r>
      <w:r w:rsidRPr="00AE2F3A">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0"/>
    <w:bookmarkEnd w:id="21"/>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w:t>
      </w:r>
      <w:proofErr w:type="gramStart"/>
      <w:r w:rsidRPr="00AE6BC1">
        <w:rPr>
          <w:rFonts w:ascii="Calibri" w:eastAsia="Microsoft JhengHei" w:hAnsi="Calibri" w:cs="Tahoma"/>
          <w:sz w:val="18"/>
          <w:szCs w:val="18"/>
        </w:rPr>
        <w:t>entered into</w:t>
      </w:r>
      <w:proofErr w:type="gramEnd"/>
      <w:r w:rsidRPr="00AE6BC1">
        <w:rPr>
          <w:rFonts w:ascii="Calibri" w:eastAsia="Microsoft JhengHei" w:hAnsi="Calibri" w:cs="Tahoma"/>
          <w:sz w:val="18"/>
          <w:szCs w:val="18"/>
        </w:rPr>
        <w:t xml:space="preserve"> by the parties</w:t>
      </w:r>
      <w:r w:rsidR="00FE7039" w:rsidRPr="00AE6BC1">
        <w:rPr>
          <w:rFonts w:ascii="Calibri" w:eastAsia="Microsoft JhengHei" w:hAnsi="Calibri" w:cs="Tahoma"/>
          <w:sz w:val="18"/>
          <w:szCs w:val="18"/>
        </w:rPr>
        <w:t xml:space="preserve"> in anticipation of the provision of the Services.</w:t>
      </w:r>
      <w:bookmarkStart w:id="22" w:name="a207627"/>
      <w:bookmarkStart w:id="23" w:name="_Toc416789686"/>
      <w:bookmarkStart w:id="24" w:name="_Ref449348715"/>
      <w:bookmarkEnd w:id="18"/>
      <w:bookmarkEnd w:id="19"/>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5" w:name="_Hlk12514381"/>
      <w:r w:rsidRPr="00AE6BC1">
        <w:rPr>
          <w:rFonts w:ascii="Calibri" w:eastAsia="Microsoft JhengHei" w:hAnsi="Calibri" w:cs="Tahoma"/>
          <w:sz w:val="18"/>
          <w:szCs w:val="18"/>
        </w:rPr>
        <w:t>Services</w:t>
      </w:r>
      <w:bookmarkEnd w:id="22"/>
      <w:bookmarkEnd w:id="23"/>
      <w:bookmarkEnd w:id="24"/>
    </w:p>
    <w:p w14:paraId="59E856DD" w14:textId="290FF418"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4B3EF4">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3D1B4D1C" w14:textId="77777777" w:rsidR="00DF4D9F"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6"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2EDC2A19" w14:textId="77777777" w:rsidR="00DF4D9F" w:rsidRPr="00D90756" w:rsidRDefault="00DF4D9F" w:rsidP="00DF4D9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7"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7"/>
      <w:r w:rsidRPr="00D90756">
        <w:rPr>
          <w:rFonts w:ascii="Calibri" w:eastAsia="Microsoft JhengHei" w:hAnsi="Calibri" w:cs="Tahoma"/>
          <w:sz w:val="18"/>
          <w:szCs w:val="18"/>
        </w:rPr>
        <w:t xml:space="preserve"> </w:t>
      </w:r>
    </w:p>
    <w:p w14:paraId="4F47CCC2" w14:textId="77777777" w:rsidR="00DF4D9F" w:rsidRDefault="00DF4D9F" w:rsidP="00DF4D9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8"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28"/>
    </w:p>
    <w:p w14:paraId="108719DA" w14:textId="77777777" w:rsidR="00DF4D9F" w:rsidRPr="00166C28" w:rsidRDefault="00DF4D9F" w:rsidP="00DF4D9F">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29"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29"/>
      <w:r w:rsidRPr="00166C28">
        <w:rPr>
          <w:rFonts w:ascii="Calibri" w:eastAsia="Microsoft JhengHei" w:hAnsi="Calibri" w:cs="Tahoma"/>
          <w:color w:val="000000"/>
          <w:sz w:val="18"/>
          <w:szCs w:val="18"/>
        </w:rPr>
        <w:t xml:space="preserve"> </w:t>
      </w:r>
    </w:p>
    <w:p w14:paraId="29F77ED6" w14:textId="77777777" w:rsidR="00DF4D9F" w:rsidRPr="00166C28" w:rsidRDefault="00DF4D9F" w:rsidP="00DF4D9F">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0"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30"/>
      <w:r w:rsidRPr="00166C28">
        <w:rPr>
          <w:rFonts w:ascii="Calibri" w:eastAsia="Microsoft JhengHei" w:hAnsi="Calibri" w:cs="Tahoma"/>
          <w:color w:val="000000"/>
          <w:sz w:val="18"/>
          <w:szCs w:val="18"/>
        </w:rPr>
        <w:t xml:space="preserve"> </w:t>
      </w:r>
    </w:p>
    <w:p w14:paraId="16C9ABE4" w14:textId="77777777" w:rsidR="00DF4D9F" w:rsidRPr="00166C28" w:rsidRDefault="00DF4D9F" w:rsidP="00DF4D9F">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51D3FCA1" w14:textId="77777777" w:rsidR="00DF4D9F" w:rsidRPr="00166C28"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4C8F8C2C" w14:textId="77777777" w:rsidR="00DF4D9F" w:rsidRPr="00166C28"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1" w:name="%28a%29%C2%A0%C2%A0%C2%A0%C2%A0%C2%A0%C2"/>
      <w:bookmarkStart w:id="32" w:name="%28b%29%C2%A0%C2%A0%C2%A0%C2%A0%C2%A0%C2"/>
      <w:bookmarkStart w:id="33" w:name="%28c%29%C2%A0%C2%A0%C2%A0%C2%A0%C2%A0%C2"/>
      <w:bookmarkStart w:id="34" w:name="OncetheConsultancyServiceshavecommenced%"/>
      <w:bookmarkStart w:id="35" w:name="a627723"/>
      <w:bookmarkStart w:id="36" w:name="_Toc416789691"/>
      <w:bookmarkStart w:id="37" w:name="_Ref431469310"/>
      <w:bookmarkStart w:id="38" w:name="_Ref449344121"/>
      <w:bookmarkEnd w:id="25"/>
      <w:bookmarkEnd w:id="26"/>
      <w:bookmarkEnd w:id="31"/>
      <w:bookmarkEnd w:id="32"/>
      <w:bookmarkEnd w:id="33"/>
      <w:bookmarkEnd w:id="34"/>
      <w:r w:rsidRPr="009758F3">
        <w:rPr>
          <w:rFonts w:ascii="Calibri" w:eastAsia="Microsoft JhengHei" w:hAnsi="Calibri" w:cs="Tahoma"/>
          <w:sz w:val="18"/>
          <w:szCs w:val="18"/>
        </w:rPr>
        <w:t>Charges and payment</w:t>
      </w:r>
      <w:bookmarkEnd w:id="35"/>
      <w:bookmarkEnd w:id="36"/>
    </w:p>
    <w:p w14:paraId="547A2257" w14:textId="27FEE457"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A969E6">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 xml:space="preserve">details </w:t>
      </w:r>
      <w:r>
        <w:rPr>
          <w:rFonts w:ascii="Calibri" w:eastAsia="Microsoft JhengHei" w:hAnsi="Calibri" w:cs="Tahoma"/>
          <w:sz w:val="18"/>
          <w:szCs w:val="18"/>
        </w:rPr>
        <w:t xml:space="preserve"> </w:t>
      </w:r>
      <w:r w:rsidRPr="009758F3">
        <w:rPr>
          <w:rFonts w:ascii="Calibri" w:eastAsia="Microsoft JhengHei" w:hAnsi="Calibri" w:cs="Tahoma"/>
          <w:sz w:val="18"/>
          <w:szCs w:val="18"/>
        </w:rPr>
        <w:t>or</w:t>
      </w:r>
      <w:proofErr w:type="gramEnd"/>
      <w:r w:rsidRPr="009758F3">
        <w:rPr>
          <w:rFonts w:ascii="Calibri" w:eastAsia="Microsoft JhengHei" w:hAnsi="Calibri" w:cs="Tahoma"/>
          <w:sz w:val="18"/>
          <w:szCs w:val="18"/>
        </w:rPr>
        <w:t xml:space="preserve"> approved purchase order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w:t>
      </w:r>
      <w:r w:rsidR="00DA06D7">
        <w:rPr>
          <w:rFonts w:ascii="Calibri" w:eastAsia="Microsoft JhengHei" w:hAnsi="Calibri" w:cs="Tahoma"/>
          <w:sz w:val="18"/>
          <w:szCs w:val="18"/>
        </w:rPr>
        <w:t xml:space="preserve"> </w:t>
      </w:r>
      <w:r w:rsidR="00DA06D7" w:rsidRPr="00550BD1">
        <w:rPr>
          <w:rFonts w:ascii="Calibri" w:eastAsia="Microsoft JhengHei" w:hAnsi="Calibri" w:cs="Tahoma"/>
          <w:sz w:val="18"/>
          <w:szCs w:val="18"/>
          <w:lang w:val="en-US"/>
        </w:rPr>
        <w:t xml:space="preserve">For the avoidance of doubt, the </w:t>
      </w:r>
      <w:r w:rsidR="00DA06D7">
        <w:rPr>
          <w:rFonts w:ascii="Calibri" w:eastAsia="Microsoft JhengHei" w:hAnsi="Calibri" w:cs="Tahoma"/>
          <w:sz w:val="18"/>
          <w:szCs w:val="18"/>
          <w:lang w:val="en-US"/>
        </w:rPr>
        <w:t>P</w:t>
      </w:r>
      <w:r w:rsidR="00DA06D7" w:rsidRPr="00550BD1">
        <w:rPr>
          <w:rFonts w:ascii="Calibri" w:eastAsia="Microsoft JhengHei" w:hAnsi="Calibri" w:cs="Tahoma"/>
          <w:sz w:val="18"/>
          <w:szCs w:val="18"/>
          <w:lang w:val="en-US"/>
        </w:rPr>
        <w:t xml:space="preserve">ayment </w:t>
      </w:r>
      <w:r w:rsidR="00DA06D7">
        <w:rPr>
          <w:rFonts w:ascii="Calibri" w:eastAsia="Microsoft JhengHei" w:hAnsi="Calibri" w:cs="Tahoma"/>
          <w:sz w:val="18"/>
          <w:szCs w:val="18"/>
          <w:lang w:val="en-US"/>
        </w:rPr>
        <w:t>T</w:t>
      </w:r>
      <w:r w:rsidR="00DA06D7" w:rsidRPr="00550BD1">
        <w:rPr>
          <w:rFonts w:ascii="Calibri" w:eastAsia="Microsoft JhengHei" w:hAnsi="Calibri" w:cs="Tahoma"/>
          <w:sz w:val="18"/>
          <w:szCs w:val="18"/>
          <w:lang w:val="en-US"/>
        </w:rPr>
        <w:t>erm</w:t>
      </w:r>
      <w:r w:rsidR="00DA06D7">
        <w:rPr>
          <w:rFonts w:ascii="Calibri" w:eastAsia="Microsoft JhengHei" w:hAnsi="Calibri" w:cs="Tahoma"/>
          <w:sz w:val="18"/>
          <w:szCs w:val="18"/>
          <w:lang w:val="en-US"/>
        </w:rPr>
        <w:t>s</w:t>
      </w:r>
      <w:r w:rsidR="00DA06D7" w:rsidRPr="00550BD1">
        <w:rPr>
          <w:rFonts w:ascii="Calibri" w:eastAsia="Microsoft JhengHei" w:hAnsi="Calibri" w:cs="Tahoma"/>
          <w:sz w:val="18"/>
          <w:szCs w:val="18"/>
          <w:lang w:val="en-US"/>
        </w:rPr>
        <w:t xml:space="preserve"> </w:t>
      </w:r>
      <w:r w:rsidR="00DA06D7">
        <w:rPr>
          <w:rFonts w:ascii="Calibri" w:eastAsia="Microsoft JhengHei" w:hAnsi="Calibri" w:cs="Tahoma"/>
          <w:sz w:val="18"/>
          <w:szCs w:val="18"/>
          <w:lang w:val="en-US"/>
        </w:rPr>
        <w:t>are</w:t>
      </w:r>
      <w:r w:rsidR="00DA06D7" w:rsidRPr="00550BD1">
        <w:rPr>
          <w:rFonts w:ascii="Calibri" w:eastAsia="Microsoft JhengHei" w:hAnsi="Calibri" w:cs="Tahoma"/>
          <w:sz w:val="18"/>
          <w:szCs w:val="18"/>
          <w:lang w:val="en-US"/>
        </w:rPr>
        <w:t xml:space="preserve"> not subject to the issuance of any Client-generated documentation, including but not limited to purchase orders, and the Client’s failure to </w:t>
      </w:r>
      <w:r w:rsidR="00DA06D7">
        <w:rPr>
          <w:rFonts w:ascii="Calibri" w:eastAsia="Microsoft JhengHei" w:hAnsi="Calibri" w:cs="Tahoma"/>
          <w:sz w:val="18"/>
          <w:szCs w:val="18"/>
          <w:lang w:val="en-US"/>
        </w:rPr>
        <w:t xml:space="preserve">timeously </w:t>
      </w:r>
      <w:r w:rsidR="00DA06D7" w:rsidRPr="00550BD1">
        <w:rPr>
          <w:rFonts w:ascii="Calibri" w:eastAsia="Microsoft JhengHei" w:hAnsi="Calibri" w:cs="Tahoma"/>
          <w:sz w:val="18"/>
          <w:szCs w:val="18"/>
          <w:lang w:val="en-US"/>
        </w:rPr>
        <w:t xml:space="preserve">issue such documentation shall not affect or delay the commencement or calculation of the applicable </w:t>
      </w:r>
      <w:r w:rsidR="00DA06D7">
        <w:rPr>
          <w:rFonts w:ascii="Calibri" w:eastAsia="Microsoft JhengHei" w:hAnsi="Calibri" w:cs="Tahoma"/>
          <w:sz w:val="18"/>
          <w:szCs w:val="18"/>
          <w:lang w:val="en-US"/>
        </w:rPr>
        <w:t>P</w:t>
      </w:r>
      <w:r w:rsidR="00DA06D7" w:rsidRPr="00550BD1">
        <w:rPr>
          <w:rFonts w:ascii="Calibri" w:eastAsia="Microsoft JhengHei" w:hAnsi="Calibri" w:cs="Tahoma"/>
          <w:sz w:val="18"/>
          <w:szCs w:val="18"/>
          <w:lang w:val="en-US"/>
        </w:rPr>
        <w:t xml:space="preserve">ayment </w:t>
      </w:r>
      <w:r w:rsidR="00DA06D7">
        <w:rPr>
          <w:rFonts w:ascii="Calibri" w:eastAsia="Microsoft JhengHei" w:hAnsi="Calibri" w:cs="Tahoma"/>
          <w:sz w:val="18"/>
          <w:szCs w:val="18"/>
          <w:lang w:val="en-US"/>
        </w:rPr>
        <w:t>T</w:t>
      </w:r>
      <w:r w:rsidR="00DA06D7" w:rsidRPr="00550BD1">
        <w:rPr>
          <w:rFonts w:ascii="Calibri" w:eastAsia="Microsoft JhengHei" w:hAnsi="Calibri" w:cs="Tahoma"/>
          <w:sz w:val="18"/>
          <w:szCs w:val="18"/>
          <w:lang w:val="en-US"/>
        </w:rPr>
        <w:t>erm.</w:t>
      </w:r>
      <w:r>
        <w:rPr>
          <w:rFonts w:ascii="Calibri" w:eastAsia="Microsoft JhengHei" w:hAnsi="Calibri" w:cs="Tahoma"/>
          <w:sz w:val="18"/>
          <w:szCs w:val="18"/>
        </w:rPr>
        <w:t xml:space="preserve"> </w:t>
      </w:r>
    </w:p>
    <w:p w14:paraId="69C35139" w14:textId="67584581" w:rsidR="007A204A" w:rsidRDefault="007A204A" w:rsidP="007A204A">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39" w:name="_Hlk29557881"/>
      <w:r w:rsidRPr="006542BF">
        <w:rPr>
          <w:rFonts w:ascii="Calibri" w:eastAsia="Microsoft JhengHei" w:hAnsi="Calibri" w:cs="Tahoma"/>
          <w:sz w:val="18"/>
          <w:szCs w:val="18"/>
        </w:rPr>
        <w:t xml:space="preserve">The Supplier shall invoice the </w:t>
      </w:r>
      <w:proofErr w:type="gramStart"/>
      <w:r w:rsidRPr="006542BF">
        <w:rPr>
          <w:rFonts w:ascii="Calibri" w:eastAsia="Microsoft JhengHei" w:hAnsi="Calibri" w:cs="Tahoma"/>
          <w:sz w:val="18"/>
          <w:szCs w:val="18"/>
        </w:rPr>
        <w:t>Client</w:t>
      </w:r>
      <w:proofErr w:type="gramEnd"/>
      <w:r w:rsidRPr="006542BF">
        <w:rPr>
          <w:rFonts w:ascii="Calibri" w:eastAsia="Microsoft JhengHei" w:hAnsi="Calibri" w:cs="Tahoma"/>
          <w:sz w:val="18"/>
          <w:szCs w:val="18"/>
        </w:rPr>
        <w:t xml:space="preserve"> and the Client will pay all Fees, each in accordance with the Payment Terms</w:t>
      </w:r>
      <w:r w:rsidR="00DA06D7">
        <w:rPr>
          <w:rFonts w:ascii="Calibri" w:eastAsia="Microsoft JhengHei" w:hAnsi="Calibri" w:cs="Tahoma"/>
          <w:sz w:val="18"/>
          <w:szCs w:val="18"/>
        </w:rPr>
        <w:t xml:space="preserve">, </w:t>
      </w:r>
      <w:r w:rsidR="00DA06D7">
        <w:rPr>
          <w:rFonts w:ascii="Calibri" w:eastAsia="Microsoft JhengHei" w:hAnsi="Calibri" w:cs="Tahoma"/>
          <w:sz w:val="18"/>
          <w:szCs w:val="18"/>
          <w:lang w:val="en-US"/>
        </w:rPr>
        <w:t>which unless otherwise agreed in writing are thirty (30) days from date of Supplier’s invoice</w:t>
      </w:r>
      <w:r w:rsidR="00DA06D7" w:rsidRPr="006542BF">
        <w:rPr>
          <w:rFonts w:ascii="Calibri" w:eastAsia="Microsoft JhengHei" w:hAnsi="Calibri" w:cs="Tahoma"/>
          <w:sz w:val="18"/>
          <w:szCs w:val="18"/>
        </w:rPr>
        <w:t xml:space="preserve">. If no </w:t>
      </w:r>
      <w:r w:rsidR="00DA06D7">
        <w:rPr>
          <w:rFonts w:ascii="Calibri" w:eastAsia="Microsoft JhengHei" w:hAnsi="Calibri" w:cs="Tahoma"/>
          <w:sz w:val="18"/>
          <w:szCs w:val="18"/>
        </w:rPr>
        <w:t>invoicing</w:t>
      </w:r>
      <w:r w:rsidRPr="006542BF">
        <w:rPr>
          <w:rFonts w:ascii="Calibri" w:eastAsia="Microsoft JhengHei" w:hAnsi="Calibri" w:cs="Tahoma"/>
          <w:sz w:val="18"/>
          <w:szCs w:val="18"/>
        </w:rPr>
        <w:t xml:space="preserve">. If no </w:t>
      </w:r>
      <w:r w:rsidR="00DA06D7">
        <w:rPr>
          <w:rFonts w:ascii="Calibri" w:eastAsia="Microsoft JhengHei" w:hAnsi="Calibri" w:cs="Tahoma"/>
          <w:sz w:val="18"/>
          <w:szCs w:val="18"/>
        </w:rPr>
        <w:t xml:space="preserve">invoicing </w:t>
      </w:r>
      <w:r w:rsidRPr="006542BF">
        <w:rPr>
          <w:rFonts w:ascii="Calibri" w:eastAsia="Microsoft JhengHei" w:hAnsi="Calibri" w:cs="Tahoma"/>
          <w:sz w:val="18"/>
          <w:szCs w:val="18"/>
        </w:rPr>
        <w:t>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19DF8031" w14:textId="3114F252" w:rsidR="00957C4B" w:rsidRDefault="00957C4B" w:rsidP="007A204A">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 </w:t>
      </w:r>
      <w:r w:rsidRPr="00550BD1">
        <w:rPr>
          <w:rFonts w:ascii="Calibri" w:eastAsia="Microsoft JhengHei" w:hAnsi="Calibri" w:cs="Tahoma"/>
          <w:sz w:val="18"/>
          <w:szCs w:val="18"/>
        </w:rPr>
        <w:t xml:space="preserve">If any payment due under this agreement is not received by the due date, the Supplier reserves the right to charge statutory interest on the overdue amount. This interest will be calculated at a rate of 5% per annum, or the maximum rate permitted by applicable law, accruing daily from the day following the due date until full payment is received. Additionally, the Client shall be liable for any reasonable costs incurred by the </w:t>
      </w:r>
      <w:r w:rsidR="00670017">
        <w:rPr>
          <w:rFonts w:ascii="Calibri" w:eastAsia="Microsoft JhengHei" w:hAnsi="Calibri" w:cs="Tahoma"/>
          <w:sz w:val="18"/>
          <w:szCs w:val="18"/>
        </w:rPr>
        <w:t xml:space="preserve">Supplier </w:t>
      </w:r>
      <w:r w:rsidRPr="00550BD1">
        <w:rPr>
          <w:rFonts w:ascii="Calibri" w:eastAsia="Microsoft JhengHei" w:hAnsi="Calibri" w:cs="Tahoma"/>
          <w:sz w:val="18"/>
          <w:szCs w:val="18"/>
        </w:rPr>
        <w:t>in recovering the overdue payment, including fixed debt recovery costs as specified by law.</w:t>
      </w:r>
    </w:p>
    <w:p w14:paraId="1052199F" w14:textId="3BEF0A3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0" w:name="_Ref2087557"/>
      <w:bookmarkStart w:id="41" w:name="_Hlk29557938"/>
      <w:bookmarkEnd w:id="39"/>
      <w:r w:rsidRPr="000F3B28">
        <w:rPr>
          <w:rFonts w:ascii="Calibri" w:eastAsia="Microsoft JhengHei" w:hAnsi="Calibri" w:cs="Tahoma"/>
          <w:sz w:val="18"/>
          <w:szCs w:val="18"/>
        </w:rPr>
        <w:t>Where, or to the extent that, the Consulting Services are provided on a time-and-materials basis:</w:t>
      </w:r>
      <w:bookmarkEnd w:id="40"/>
    </w:p>
    <w:p w14:paraId="7A82DCF9" w14:textId="076138F2"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081C38">
        <w:rPr>
          <w:rFonts w:ascii="Calibri" w:eastAsia="Microsoft JhengHei" w:hAnsi="Calibri" w:cs="Tahoma"/>
          <w:sz w:val="18"/>
          <w:szCs w:val="18"/>
        </w:rPr>
        <w:t xml:space="preserve">Statement of </w:t>
      </w:r>
      <w:proofErr w:type="gramStart"/>
      <w:r w:rsidR="00081C38">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2" w:name="_Ref2087547"/>
      <w:r w:rsidRPr="000F3B28">
        <w:rPr>
          <w:rFonts w:ascii="Calibri" w:eastAsia="Microsoft JhengHei" w:hAnsi="Calibri" w:cs="Tahoma"/>
          <w:sz w:val="18"/>
          <w:szCs w:val="18"/>
        </w:rPr>
        <w:t xml:space="preserve">the Supplier's standard daily fee rates are calculated </w:t>
      </w:r>
      <w:proofErr w:type="gramStart"/>
      <w:r w:rsidRPr="000F3B28">
        <w:rPr>
          <w:rFonts w:ascii="Calibri" w:eastAsia="Microsoft JhengHei" w:hAnsi="Calibri" w:cs="Tahoma"/>
          <w:sz w:val="18"/>
          <w:szCs w:val="18"/>
        </w:rPr>
        <w:t>on the basis of</w:t>
      </w:r>
      <w:proofErr w:type="gramEnd"/>
      <w:r w:rsidRPr="000F3B28">
        <w:rPr>
          <w:rFonts w:ascii="Calibri" w:eastAsia="Microsoft JhengHei" w:hAnsi="Calibri" w:cs="Tahoma"/>
          <w:sz w:val="18"/>
          <w:szCs w:val="18"/>
        </w:rPr>
        <w:t xml:space="preserve">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42"/>
      <w:proofErr w:type="gramEnd"/>
    </w:p>
    <w:p w14:paraId="61DD3ABA" w14:textId="016772E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lastRenderedPageBreak/>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DF4D9F">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122070E" w:rsidR="0078381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VAT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4A5D8204"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081C38">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5FDB8763"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081C38">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41"/>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7D0056B3"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081C38">
        <w:rPr>
          <w:rFonts w:ascii="Calibri" w:eastAsia="Microsoft JhengHei" w:hAnsi="Calibri" w:cs="Tahoma"/>
          <w:sz w:val="18"/>
          <w:szCs w:val="18"/>
        </w:rPr>
        <w:t xml:space="preserve">Statement of </w:t>
      </w:r>
      <w:proofErr w:type="gramStart"/>
      <w:r w:rsidR="00081C38">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1D64957A" w14:textId="77777777" w:rsidR="007A204A" w:rsidRPr="009758F3"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Client pursuant to clause 19.1 are</w:t>
      </w:r>
      <w:r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36C71CDF" w14:textId="77777777" w:rsidR="007A204A" w:rsidRPr="0021480D"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subject to clause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78C2EFF8" w14:textId="77777777" w:rsidR="0007066C" w:rsidRDefault="0007066C" w:rsidP="00832405">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Postponement Charges</w:t>
      </w:r>
    </w:p>
    <w:p w14:paraId="6891A7D8" w14:textId="77777777" w:rsidR="00832405" w:rsidRPr="00DB730C" w:rsidRDefault="00832405" w:rsidP="00A3027D">
      <w:pPr>
        <w:spacing w:line="240" w:lineRule="auto"/>
        <w:rPr>
          <w:rFonts w:ascii="Calibri" w:hAnsi="Calibri" w:cs="Calibri"/>
          <w:sz w:val="18"/>
          <w:szCs w:val="18"/>
        </w:rPr>
      </w:pPr>
      <w:r w:rsidRPr="00DB730C">
        <w:rPr>
          <w:rFonts w:ascii="Calibri" w:hAnsi="Calibri" w:cs="Calibri"/>
          <w:sz w:val="18"/>
          <w:szCs w:val="18"/>
        </w:rPr>
        <w:t>If any part of the Services </w:t>
      </w:r>
      <w:proofErr w:type="gramStart"/>
      <w:r w:rsidRPr="00DB730C">
        <w:rPr>
          <w:rFonts w:ascii="Calibri" w:hAnsi="Calibri" w:cs="Calibri"/>
          <w:sz w:val="18"/>
          <w:szCs w:val="18"/>
        </w:rPr>
        <w:t>are</w:t>
      </w:r>
      <w:proofErr w:type="gramEnd"/>
      <w:r w:rsidRPr="00DB730C">
        <w:rPr>
          <w:rFonts w:ascii="Calibri" w:hAnsi="Calibri" w:cs="Calibri"/>
          <w:sz w:val="18"/>
          <w:szCs w:val="18"/>
        </w:rPr>
        <w:t xml:space="preserve"> postponed by the Client, or its representative the following fees are payable:</w:t>
      </w:r>
    </w:p>
    <w:p w14:paraId="36E0EC9A" w14:textId="62A2CF51" w:rsidR="00832405" w:rsidRPr="00A3027D" w:rsidRDefault="00832405" w:rsidP="00A3027D">
      <w:pPr>
        <w:pStyle w:val="ListParagraph"/>
        <w:numPr>
          <w:ilvl w:val="0"/>
          <w:numId w:val="64"/>
        </w:numPr>
        <w:spacing w:line="240" w:lineRule="auto"/>
        <w:rPr>
          <w:rFonts w:ascii="Calibri" w:hAnsi="Calibri" w:cs="Calibri"/>
          <w:sz w:val="18"/>
          <w:szCs w:val="18"/>
        </w:rPr>
      </w:pPr>
      <w:r w:rsidRPr="00A3027D">
        <w:rPr>
          <w:rFonts w:ascii="Calibri" w:hAnsi="Calibri" w:cs="Calibri"/>
          <w:sz w:val="18"/>
          <w:szCs w:val="18"/>
        </w:rPr>
        <w:t>If notice of more than 10 Business Days is given before the assigned consultancy days, there will be no postponement charge.</w:t>
      </w:r>
    </w:p>
    <w:p w14:paraId="6DE18F55" w14:textId="01CB19D9" w:rsidR="00832405" w:rsidRPr="00A3027D" w:rsidRDefault="00832405" w:rsidP="00A3027D">
      <w:pPr>
        <w:pStyle w:val="ListParagraph"/>
        <w:numPr>
          <w:ilvl w:val="0"/>
          <w:numId w:val="64"/>
        </w:numPr>
        <w:spacing w:line="240" w:lineRule="auto"/>
        <w:rPr>
          <w:rFonts w:ascii="Calibri" w:hAnsi="Calibri" w:cs="Calibri"/>
          <w:sz w:val="18"/>
          <w:szCs w:val="18"/>
        </w:rPr>
      </w:pPr>
      <w:r w:rsidRPr="00A3027D">
        <w:rPr>
          <w:rFonts w:ascii="Calibri" w:hAnsi="Calibri" w:cs="Calibri"/>
          <w:sz w:val="18"/>
          <w:szCs w:val="18"/>
        </w:rPr>
        <w:t>If notice of more than 5, but less than or equal to 10 Business Days is given before the assigned consultancy days, the postponement charge will be 50% of the assigned consultant’s Fees payable for the corresponding cancelled or postponed days.</w:t>
      </w:r>
    </w:p>
    <w:p w14:paraId="0144A359" w14:textId="685B4895" w:rsidR="00832405" w:rsidRPr="00A3027D" w:rsidRDefault="00832405" w:rsidP="00A3027D">
      <w:pPr>
        <w:pStyle w:val="ListParagraph"/>
        <w:numPr>
          <w:ilvl w:val="0"/>
          <w:numId w:val="64"/>
        </w:numPr>
        <w:spacing w:line="240" w:lineRule="auto"/>
        <w:rPr>
          <w:rFonts w:ascii="Calibri" w:hAnsi="Calibri" w:cs="Calibri"/>
          <w:sz w:val="18"/>
          <w:szCs w:val="18"/>
        </w:rPr>
      </w:pPr>
      <w:r w:rsidRPr="00A3027D">
        <w:rPr>
          <w:rFonts w:ascii="Calibri" w:hAnsi="Calibri" w:cs="Calibri"/>
          <w:sz w:val="18"/>
          <w:szCs w:val="18"/>
        </w:rPr>
        <w:t xml:space="preserve">If notice of 5 Business Days or less is given before the assigned consultancy </w:t>
      </w:r>
      <w:proofErr w:type="gramStart"/>
      <w:r w:rsidRPr="00A3027D">
        <w:rPr>
          <w:rFonts w:ascii="Calibri" w:hAnsi="Calibri" w:cs="Calibri"/>
          <w:sz w:val="18"/>
          <w:szCs w:val="18"/>
        </w:rPr>
        <w:t>days</w:t>
      </w:r>
      <w:proofErr w:type="gramEnd"/>
      <w:r w:rsidRPr="00A3027D">
        <w:rPr>
          <w:rFonts w:ascii="Calibri" w:hAnsi="Calibri" w:cs="Calibri"/>
          <w:sz w:val="18"/>
          <w:szCs w:val="18"/>
        </w:rPr>
        <w:t> the postponement charge will be 100% of the assigned consultant’s Fees payable for the corresponding cancelled or postponed days.</w:t>
      </w:r>
    </w:p>
    <w:p w14:paraId="413B3D5C" w14:textId="77777777" w:rsidR="00832405" w:rsidRPr="00DB730C" w:rsidRDefault="00832405" w:rsidP="00A3027D">
      <w:pPr>
        <w:spacing w:line="240" w:lineRule="auto"/>
        <w:rPr>
          <w:rFonts w:ascii="Calibri" w:hAnsi="Calibri" w:cs="Calibri"/>
          <w:sz w:val="18"/>
          <w:szCs w:val="18"/>
        </w:rPr>
      </w:pPr>
      <w:r w:rsidRPr="00DB730C">
        <w:rPr>
          <w:rFonts w:ascii="Calibri" w:hAnsi="Calibri" w:cs="Calibri"/>
          <w:sz w:val="18"/>
          <w:szCs w:val="18"/>
        </w:rPr>
        <w:t>The postponement charges shall be applicable to no more than 10 working days of each consultant’s time, commencing from the date of postponement.</w:t>
      </w:r>
    </w:p>
    <w:p w14:paraId="283B48CE" w14:textId="79EA5605"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 xml:space="preserve">Supplier shall be under no obligation to provide any or </w:t>
      </w:r>
      <w:proofErr w:type="gramStart"/>
      <w:r w:rsidRPr="0053421D">
        <w:rPr>
          <w:rFonts w:ascii="Calibri" w:eastAsia="Microsoft JhengHei" w:hAnsi="Calibri" w:cs="Tahoma"/>
          <w:sz w:val="18"/>
          <w:szCs w:val="18"/>
        </w:rPr>
        <w:t>all of</w:t>
      </w:r>
      <w:proofErr w:type="gramEnd"/>
      <w:r w:rsidRPr="0053421D">
        <w:rPr>
          <w:rFonts w:ascii="Calibri" w:eastAsia="Microsoft JhengHei" w:hAnsi="Calibri" w:cs="Tahoma"/>
          <w:sz w:val="18"/>
          <w:szCs w:val="18"/>
        </w:rPr>
        <w:t xml:space="preserve">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3AE54DC9"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w:t>
      </w:r>
      <w:proofErr w:type="spellStart"/>
      <w:r w:rsidR="005B15F2">
        <w:rPr>
          <w:rFonts w:ascii="Calibri" w:eastAsia="Microsoft JhengHei" w:hAnsi="Calibri" w:cs="Tahoma"/>
          <w:sz w:val="18"/>
          <w:szCs w:val="18"/>
        </w:rPr>
        <w:t>i</w:t>
      </w:r>
      <w:proofErr w:type="spellEnd"/>
      <w:r w:rsidR="005B15F2">
        <w:rPr>
          <w:rFonts w:ascii="Calibri" w:eastAsia="Microsoft JhengHei" w:hAnsi="Calibri" w:cs="Tahoma"/>
          <w:sz w:val="18"/>
          <w:szCs w:val="18"/>
        </w:rPr>
        <w:t xml:space="preserve">) annually during the Term on each anniversary of the </w:t>
      </w:r>
      <w:r w:rsidR="00A969E6">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4279BD">
        <w:rPr>
          <w:rFonts w:ascii="Calibri" w:eastAsia="Microsoft JhengHei" w:hAnsi="Calibri" w:cs="Tahoma"/>
          <w:sz w:val="18"/>
          <w:szCs w:val="18"/>
        </w:rPr>
        <w:t xml:space="preserve">UK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476FD5">
        <w:rPr>
          <w:rFonts w:ascii="Calibri" w:eastAsia="Microsoft JhengHei" w:hAnsi="Calibri" w:cs="Tahoma"/>
          <w:sz w:val="18"/>
          <w:szCs w:val="18"/>
        </w:rPr>
        <w:t>any</w:t>
      </w:r>
      <w:r w:rsidR="00476FD5" w:rsidRPr="009758F3">
        <w:rPr>
          <w:rFonts w:ascii="Calibri" w:eastAsia="Microsoft JhengHei" w:hAnsi="Calibri" w:cs="Tahoma"/>
          <w:sz w:val="18"/>
          <w:szCs w:val="18"/>
        </w:rPr>
        <w:t xml:space="preserve"> </w:t>
      </w:r>
      <w:r w:rsidR="00476FD5">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476FD5">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3" w:name="_Ref514063703"/>
      <w:bookmarkEnd w:id="37"/>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02807E72"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DF4D9F">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DF4D9F">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DF4D9F">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4" w:name="_Ref535931801"/>
      <w:r>
        <w:rPr>
          <w:rFonts w:ascii="Calibri" w:eastAsia="Microsoft JhengHei" w:hAnsi="Calibri" w:cs="Tahoma"/>
          <w:sz w:val="18"/>
          <w:szCs w:val="18"/>
        </w:rPr>
        <w:lastRenderedPageBreak/>
        <w:t>Change</w:t>
      </w:r>
      <w:r w:rsidR="004B4EC4">
        <w:rPr>
          <w:rFonts w:ascii="Calibri" w:eastAsia="Microsoft JhengHei" w:hAnsi="Calibri" w:cs="Tahoma"/>
          <w:sz w:val="18"/>
          <w:szCs w:val="18"/>
        </w:rPr>
        <w:t>s</w:t>
      </w:r>
      <w:bookmarkEnd w:id="43"/>
      <w:bookmarkEnd w:id="44"/>
      <w:r>
        <w:rPr>
          <w:rFonts w:ascii="Calibri" w:eastAsia="Microsoft JhengHei" w:hAnsi="Calibri" w:cs="Tahoma"/>
          <w:sz w:val="18"/>
          <w:szCs w:val="18"/>
        </w:rPr>
        <w:t xml:space="preserve"> </w:t>
      </w:r>
      <w:bookmarkEnd w:id="38"/>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5" w:name="_Ref532817015"/>
      <w:bookmarkStart w:id="46"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w:t>
      </w:r>
      <w:proofErr w:type="gramStart"/>
      <w:r w:rsidRPr="00046ED1">
        <w:rPr>
          <w:rFonts w:ascii="Calibri" w:eastAsia="Microsoft JhengHei" w:hAnsi="Calibri" w:cs="Tahoma"/>
          <w:sz w:val="18"/>
          <w:szCs w:val="18"/>
        </w:rPr>
        <w:t>requirements</w:t>
      </w:r>
      <w:proofErr w:type="gramEnd"/>
      <w:r w:rsidRPr="00046ED1">
        <w:rPr>
          <w:rFonts w:ascii="Calibri" w:eastAsia="Microsoft JhengHei" w:hAnsi="Calibri" w:cs="Tahoma"/>
          <w:sz w:val="18"/>
          <w:szCs w:val="18"/>
        </w:rPr>
        <w:t xml:space="preserve">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5"/>
    </w:p>
    <w:p w14:paraId="3D99BC8D" w14:textId="2ADAEDCA"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476FD5">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DF4D9F">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6"/>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47" w:name="a391801"/>
      <w:bookmarkStart w:id="48"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9" w:name="a836484"/>
      <w:r>
        <w:rPr>
          <w:rFonts w:ascii="Calibri" w:eastAsia="Microsoft JhengHei" w:hAnsi="Calibri" w:cs="Tahoma"/>
          <w:sz w:val="18"/>
          <w:szCs w:val="18"/>
        </w:rPr>
        <w:t xml:space="preserve">Supplier’s obligations </w:t>
      </w:r>
    </w:p>
    <w:p w14:paraId="430838B8" w14:textId="7ECD43E3"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0"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DF4D9F">
        <w:rPr>
          <w:rFonts w:ascii="Calibri" w:eastAsia="Microsoft JhengHei" w:hAnsi="Calibri" w:cs="Tahoma"/>
          <w:sz w:val="18"/>
          <w:szCs w:val="18"/>
        </w:rPr>
        <w:t xml:space="preserve">Service </w:t>
      </w:r>
      <w:proofErr w:type="spellStart"/>
      <w:r w:rsidR="00DF4D9F">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0"/>
      <w:r w:rsidR="004E4B5D">
        <w:rPr>
          <w:rFonts w:ascii="Calibri" w:eastAsia="Microsoft JhengHei" w:hAnsi="Calibri" w:cs="Tahoma"/>
          <w:sz w:val="18"/>
          <w:szCs w:val="18"/>
        </w:rPr>
        <w:t xml:space="preserve"> </w:t>
      </w:r>
      <w:bookmarkEnd w:id="49"/>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B99BC9E" w14:textId="16079948" w:rsidR="007A204A" w:rsidRPr="009758F3"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081C38">
        <w:rPr>
          <w:rFonts w:ascii="Calibri" w:eastAsia="Microsoft JhengHei" w:hAnsi="Calibri" w:cs="Tahoma"/>
          <w:sz w:val="18"/>
          <w:szCs w:val="18"/>
        </w:rPr>
        <w:t>Statement of Work</w:t>
      </w:r>
      <w:r w:rsidR="00DF4D9F">
        <w:rPr>
          <w:rFonts w:ascii="Calibri" w:eastAsia="Microsoft JhengHei" w:hAnsi="Calibri" w:cs="Tahoma"/>
          <w:sz w:val="18"/>
          <w:szCs w:val="18"/>
        </w:rPr>
        <w:t xml:space="preserve"> or Service </w:t>
      </w:r>
      <w:proofErr w:type="spellStart"/>
      <w:proofErr w:type="gramStart"/>
      <w:r w:rsidR="00DF4D9F">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Agreement shall not prevent the Supplier from entering into similar agreements with third parties or from independently developing, using, selling or licensing documentation, products and/or services which are </w:t>
      </w:r>
      <w:proofErr w:type="gramStart"/>
      <w:r w:rsidRPr="009758F3">
        <w:rPr>
          <w:rFonts w:ascii="Calibri" w:eastAsia="Microsoft JhengHei" w:hAnsi="Calibri" w:cs="Tahoma"/>
          <w:sz w:val="18"/>
          <w:szCs w:val="18"/>
        </w:rPr>
        <w:t>similar to</w:t>
      </w:r>
      <w:proofErr w:type="gramEnd"/>
      <w:r w:rsidRPr="009758F3">
        <w:rPr>
          <w:rFonts w:ascii="Calibri" w:eastAsia="Microsoft JhengHei" w:hAnsi="Calibri" w:cs="Tahoma"/>
          <w:sz w:val="18"/>
          <w:szCs w:val="18"/>
        </w:rPr>
        <w:t xml:space="preserve">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1"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1"/>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The Client may permit its s</w:t>
      </w:r>
      <w:r w:rsidRPr="00CB44A7">
        <w:rPr>
          <w:rFonts w:ascii="Calibri" w:eastAsia="Microsoft JhengHei" w:hAnsi="Calibri" w:cs="Tahoma"/>
          <w:sz w:val="18"/>
          <w:szCs w:val="18"/>
        </w:rPr>
        <w:t>ubsidiar</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w:t>
      </w:r>
      <w:proofErr w:type="spellStart"/>
      <w:r w:rsidR="002D36E6">
        <w:rPr>
          <w:rFonts w:ascii="Calibri" w:eastAsia="Microsoft JhengHei" w:hAnsi="Calibri" w:cs="Tahoma"/>
          <w:sz w:val="18"/>
          <w:szCs w:val="18"/>
        </w:rPr>
        <w:t>i</w:t>
      </w:r>
      <w:proofErr w:type="spellEnd"/>
      <w:r w:rsidR="002D36E6">
        <w:rPr>
          <w:rFonts w:ascii="Calibri" w:eastAsia="Microsoft JhengHei" w:hAnsi="Calibri" w:cs="Tahoma"/>
          <w:sz w:val="18"/>
          <w:szCs w:val="18"/>
        </w:rPr>
        <w:t xml:space="preserve">)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2" w:name="a783898"/>
      <w:bookmarkStart w:id="53" w:name="_Toc416789690"/>
      <w:bookmarkStart w:id="54"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2"/>
      <w:bookmarkEnd w:id="53"/>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proofErr w:type="gramStart"/>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to</w:t>
      </w:r>
      <w:proofErr w:type="gramEnd"/>
      <w:r w:rsidRPr="009758F3">
        <w:rPr>
          <w:rFonts w:ascii="Calibri" w:eastAsia="Microsoft JhengHei" w:hAnsi="Calibri" w:cs="Tahoma"/>
          <w:sz w:val="18"/>
          <w:szCs w:val="18"/>
        </w:rPr>
        <w:t xml:space="preserve">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1C670968" w14:textId="526DB43A"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DF4D9F">
        <w:rPr>
          <w:rFonts w:ascii="Calibri" w:eastAsia="Microsoft JhengHei" w:hAnsi="Calibri" w:cs="Tahoma"/>
          <w:sz w:val="18"/>
          <w:szCs w:val="18"/>
        </w:rPr>
        <w:t xml:space="preserve">, Statement of Work and Service </w:t>
      </w:r>
      <w:proofErr w:type="spellStart"/>
      <w:r w:rsidR="00DF4D9F">
        <w:rPr>
          <w:rFonts w:ascii="Calibri" w:eastAsia="Microsoft JhengHei" w:hAnsi="Calibri" w:cs="Tahoma"/>
          <w:sz w:val="18"/>
          <w:szCs w:val="18"/>
        </w:rPr>
        <w:t>Catalog</w:t>
      </w:r>
      <w:proofErr w:type="spellEnd"/>
      <w:r w:rsidR="00DF4D9F" w:rsidRPr="006542BF">
        <w:rPr>
          <w:rFonts w:ascii="Calibri" w:eastAsia="Microsoft JhengHei" w:hAnsi="Calibri" w:cs="Tahoma"/>
          <w:sz w:val="18"/>
          <w:szCs w:val="18"/>
        </w:rPr>
        <w:t xml:space="preserve"> </w:t>
      </w:r>
      <w:r w:rsidR="00DF4D9F">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proofErr w:type="gramStart"/>
      <w:r w:rsidR="004A65D2">
        <w:rPr>
          <w:rFonts w:ascii="Calibri" w:eastAsia="Microsoft JhengHei" w:hAnsi="Calibri" w:cs="Tahoma"/>
          <w:sz w:val="18"/>
          <w:szCs w:val="18"/>
        </w:rPr>
        <w:t>)</w:t>
      </w:r>
      <w:r w:rsidRPr="009758F3">
        <w:rPr>
          <w:rFonts w:ascii="Calibri" w:eastAsia="Microsoft JhengHei" w:hAnsi="Calibri" w:cs="Tahoma"/>
          <w:sz w:val="18"/>
          <w:szCs w:val="18"/>
        </w:rPr>
        <w:t>;</w:t>
      </w:r>
      <w:proofErr w:type="gramEnd"/>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lastRenderedPageBreak/>
        <w:t xml:space="preserve">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w:t>
      </w:r>
      <w:proofErr w:type="gramStart"/>
      <w:r w:rsidRPr="00AE56BA">
        <w:rPr>
          <w:rFonts w:ascii="Calibri" w:eastAsia="Microsoft JhengHei" w:hAnsi="Calibri" w:cs="Tahoma"/>
          <w:sz w:val="18"/>
          <w:szCs w:val="18"/>
        </w:rPr>
        <w:t>authorisation;</w:t>
      </w:r>
      <w:proofErr w:type="gramEnd"/>
    </w:p>
    <w:p w14:paraId="37E091C8" w14:textId="6E5CC048"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Content and that its said use will not infringe </w:t>
      </w:r>
      <w:r w:rsidR="006D3E5F">
        <w:rPr>
          <w:rFonts w:ascii="Calibri" w:eastAsia="Microsoft JhengHei" w:hAnsi="Calibri" w:cs="Tahoma"/>
          <w:sz w:val="18"/>
          <w:szCs w:val="18"/>
        </w:rPr>
        <w:t xml:space="preserve">or otherwise violate or interfere with </w:t>
      </w:r>
      <w:r>
        <w:rPr>
          <w:rFonts w:ascii="Calibri" w:eastAsia="Microsoft JhengHei" w:hAnsi="Calibri" w:cs="Tahoma"/>
          <w:sz w:val="18"/>
          <w:szCs w:val="18"/>
        </w:rPr>
        <w:t xml:space="preserve">the rights, including the intellectual property rights, of any third </w:t>
      </w:r>
      <w:proofErr w:type="gramStart"/>
      <w:r>
        <w:rPr>
          <w:rFonts w:ascii="Calibri" w:eastAsia="Microsoft JhengHei" w:hAnsi="Calibri" w:cs="Tahoma"/>
          <w:sz w:val="18"/>
          <w:szCs w:val="18"/>
        </w:rPr>
        <w:t>party;</w:t>
      </w:r>
      <w:proofErr w:type="gramEnd"/>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 xml:space="preserve">necessary for the Supplier, its contractors and agents to perform their obligations under the Agreement, including without limitation the </w:t>
      </w:r>
      <w:proofErr w:type="gramStart"/>
      <w:r w:rsidRPr="009758F3">
        <w:rPr>
          <w:rFonts w:ascii="Calibri" w:eastAsia="Microsoft JhengHei" w:hAnsi="Calibri" w:cs="Tahoma"/>
          <w:sz w:val="18"/>
          <w:szCs w:val="18"/>
        </w:rPr>
        <w:t>Services;</w:t>
      </w:r>
      <w:proofErr w:type="gramEnd"/>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76E9EF9D"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DF4D9F">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5" w:name="_Ref2098499"/>
      <w:bookmarkStart w:id="56"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5"/>
    </w:p>
    <w:bookmarkEnd w:id="54"/>
    <w:bookmarkEnd w:id="56"/>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47"/>
      <w:bookmarkEnd w:id="48"/>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4B4FE4BF"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 </w:t>
      </w:r>
      <w:r w:rsidR="006D3E5F">
        <w:rPr>
          <w:rFonts w:ascii="Calibri" w:eastAsia="Microsoft JhengHei" w:hAnsi="Calibri" w:cs="Tahoma"/>
          <w:sz w:val="18"/>
          <w:szCs w:val="18"/>
        </w:rPr>
        <w:t xml:space="preserve">or otherwise violate or interfere with </w:t>
      </w:r>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lastRenderedPageBreak/>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18D7397C"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DF4D9F">
        <w:rPr>
          <w:rFonts w:ascii="Calibri" w:eastAsia="Microsoft JhengHei" w:hAnsi="Calibri" w:cs="Tahoma"/>
          <w:sz w:val="18"/>
          <w:szCs w:val="18"/>
        </w:rPr>
        <w:t>Client</w:t>
      </w:r>
      <w:r w:rsidR="00DF4D9F"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7" w:name="_Ref512853995"/>
      <w:bookmarkStart w:id="58" w:name="a437230"/>
      <w:bookmarkStart w:id="59" w:name="_Toc416789688"/>
      <w:r>
        <w:rPr>
          <w:rFonts w:ascii="Calibri" w:eastAsia="Microsoft JhengHei" w:hAnsi="Calibri" w:cs="Tahoma"/>
          <w:sz w:val="18"/>
          <w:szCs w:val="18"/>
        </w:rPr>
        <w:t>Data protection</w:t>
      </w:r>
      <w:bookmarkEnd w:id="57"/>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0"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0"/>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 xml:space="preserve">under Article 28(2) </w:t>
      </w:r>
      <w:proofErr w:type="gramStart"/>
      <w:r w:rsidR="00CF2488">
        <w:rPr>
          <w:rFonts w:ascii="Calibri" w:eastAsia="Microsoft JhengHei" w:hAnsi="Calibri" w:cs="Tahoma"/>
          <w:sz w:val="18"/>
          <w:szCs w:val="18"/>
        </w:rPr>
        <w:t>GDPR</w:t>
      </w:r>
      <w:r w:rsidR="000E11BA">
        <w:rPr>
          <w:rFonts w:ascii="Calibri" w:eastAsia="Microsoft JhengHei" w:hAnsi="Calibri" w:cs="Tahoma"/>
          <w:sz w:val="18"/>
          <w:szCs w:val="18"/>
        </w:rPr>
        <w:t>;</w:t>
      </w:r>
      <w:proofErr w:type="gramEnd"/>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5ACC9B6C"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F1681A">
        <w:rPr>
          <w:rFonts w:ascii="Calibri" w:eastAsia="Microsoft JhengHei" w:hAnsi="Calibri" w:cs="Tahoma"/>
          <w:sz w:val="18"/>
          <w:szCs w:val="18"/>
        </w:rPr>
        <w:t>Processing Agreement</w:t>
      </w:r>
      <w:r>
        <w:rPr>
          <w:rFonts w:ascii="Calibri" w:eastAsia="Microsoft JhengHei" w:hAnsi="Calibri" w:cs="Tahoma"/>
          <w:sz w:val="18"/>
          <w:szCs w:val="18"/>
        </w:rPr>
        <w:t xml:space="preserve"> </w:t>
      </w:r>
      <w:r w:rsidR="00DF4D9F">
        <w:rPr>
          <w:rFonts w:ascii="Calibri" w:eastAsia="Microsoft JhengHei" w:hAnsi="Calibri" w:cs="Tahoma"/>
          <w:sz w:val="18"/>
          <w:szCs w:val="18"/>
        </w:rPr>
        <w:t xml:space="preserve">will </w:t>
      </w:r>
      <w:r>
        <w:rPr>
          <w:rFonts w:ascii="Calibri" w:eastAsia="Microsoft JhengHei" w:hAnsi="Calibri" w:cs="Tahoma"/>
          <w:sz w:val="18"/>
          <w:szCs w:val="18"/>
        </w:rPr>
        <w:t xml:space="preserve">describe the </w:t>
      </w:r>
      <w:r w:rsidR="005D0FF8" w:rsidRPr="005D0FF8">
        <w:rPr>
          <w:rFonts w:ascii="Calibri" w:eastAsia="Microsoft JhengHei" w:hAnsi="Calibri" w:cs="Tahoma"/>
          <w:sz w:val="18"/>
          <w:szCs w:val="18"/>
        </w:rPr>
        <w:t>scope, nature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145F42">
        <w:rPr>
          <w:rFonts w:ascii="Calibri" w:eastAsia="Microsoft JhengHei" w:hAnsi="Calibri" w:cs="Tahoma"/>
          <w:sz w:val="18"/>
          <w:szCs w:val="18"/>
        </w:rPr>
        <w:t xml:space="preserve"> where Personal Data is processed in terms of this Agreement</w:t>
      </w:r>
      <w:r w:rsidR="000E11BA">
        <w:rPr>
          <w:rFonts w:ascii="Calibri" w:eastAsia="Microsoft JhengHei" w:hAnsi="Calibri" w:cs="Tahoma"/>
          <w:sz w:val="18"/>
          <w:szCs w:val="18"/>
        </w:rPr>
        <w:t>; and</w:t>
      </w:r>
    </w:p>
    <w:p w14:paraId="780FCB39" w14:textId="4EF129B2"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r w:rsidR="006D3E5F">
        <w:rPr>
          <w:rFonts w:ascii="Calibri" w:eastAsia="Microsoft JhengHei" w:hAnsi="Calibri" w:cs="Tahoma"/>
          <w:sz w:val="18"/>
          <w:szCs w:val="18"/>
        </w:rPr>
        <w:t>European Economic Area (</w:t>
      </w:r>
      <w:r w:rsidRPr="005D0FF8">
        <w:rPr>
          <w:rFonts w:ascii="Calibri" w:eastAsia="Microsoft JhengHei" w:hAnsi="Calibri" w:cs="Tahoma"/>
          <w:sz w:val="18"/>
          <w:szCs w:val="18"/>
        </w:rPr>
        <w:t>EEA</w:t>
      </w:r>
      <w:r w:rsidR="006D3E5F">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t>
      </w:r>
      <w:proofErr w:type="gramStart"/>
      <w:r w:rsidRPr="005D0FF8">
        <w:rPr>
          <w:rFonts w:ascii="Calibri" w:eastAsia="Microsoft JhengHei" w:hAnsi="Calibri" w:cs="Tahoma"/>
          <w:sz w:val="18"/>
          <w:szCs w:val="18"/>
        </w:rPr>
        <w:t>is located in</w:t>
      </w:r>
      <w:proofErr w:type="gramEnd"/>
      <w:r w:rsidRPr="005D0FF8">
        <w:rPr>
          <w:rFonts w:ascii="Calibri" w:eastAsia="Microsoft JhengHei" w:hAnsi="Calibri" w:cs="Tahoma"/>
          <w:sz w:val="18"/>
          <w:szCs w:val="18"/>
        </w:rPr>
        <w:t xml:space="preserve">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16FCD03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145F42">
        <w:rPr>
          <w:rFonts w:ascii="Calibri" w:eastAsia="Microsoft JhengHei" w:hAnsi="Calibri" w:cs="Tahoma"/>
          <w:sz w:val="18"/>
          <w:szCs w:val="18"/>
        </w:rPr>
        <w:t>“</w:t>
      </w:r>
      <w:r w:rsidRPr="005D0FF8">
        <w:rPr>
          <w:rFonts w:ascii="Calibri" w:eastAsia="Microsoft JhengHei" w:hAnsi="Calibri" w:cs="Tahoma"/>
          <w:sz w:val="18"/>
          <w:szCs w:val="18"/>
        </w:rPr>
        <w:t>Applicable Laws</w:t>
      </w:r>
      <w:r w:rsidR="00145F42">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145F42">
        <w:rPr>
          <w:rFonts w:ascii="Calibri" w:eastAsia="Microsoft JhengHei" w:hAnsi="Calibri" w:cs="Tahoma"/>
          <w:sz w:val="18"/>
          <w:szCs w:val="18"/>
        </w:rPr>
        <w:t>Applicable L</w:t>
      </w:r>
      <w:r w:rsidRPr="005D0FF8">
        <w:rPr>
          <w:rFonts w:ascii="Calibri" w:eastAsia="Microsoft JhengHei" w:hAnsi="Calibri" w:cs="Tahoma"/>
          <w:sz w:val="18"/>
          <w:szCs w:val="18"/>
        </w:rPr>
        <w:t xml:space="preserve">aws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proofErr w:type="gramStart"/>
      <w:r w:rsidR="000524DC">
        <w:rPr>
          <w:rFonts w:ascii="Calibri" w:eastAsia="Microsoft JhengHei" w:hAnsi="Calibri" w:cs="Tahoma"/>
          <w:sz w:val="18"/>
          <w:szCs w:val="18"/>
        </w:rPr>
        <w:t>Client</w:t>
      </w:r>
      <w:r w:rsidRPr="005D0FF8">
        <w:rPr>
          <w:rFonts w:ascii="Calibri" w:eastAsia="Microsoft JhengHei" w:hAnsi="Calibri" w:cs="Tahoma"/>
          <w:sz w:val="18"/>
          <w:szCs w:val="18"/>
        </w:rPr>
        <w:t>;</w:t>
      </w:r>
      <w:proofErr w:type="gramEnd"/>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66239DC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145F42">
        <w:rPr>
          <w:rFonts w:ascii="Calibri" w:eastAsia="Microsoft JhengHei" w:hAnsi="Calibri" w:cs="Tahoma"/>
          <w:sz w:val="18"/>
          <w:szCs w:val="18"/>
        </w:rPr>
        <w:t xml:space="preserve">. </w:t>
      </w:r>
      <w:r w:rsidR="00145F42" w:rsidRPr="006F3C23">
        <w:rPr>
          <w:rFonts w:ascii="Calibri" w:eastAsia="Microsoft JhengHei" w:hAnsi="Calibri" w:cs="Tahoma"/>
          <w:sz w:val="18"/>
          <w:szCs w:val="18"/>
        </w:rPr>
        <w:t xml:space="preserve">If cross border transfer of Personal Data occurs, the Client authorises the Supplier to </w:t>
      </w:r>
      <w:proofErr w:type="gramStart"/>
      <w:r w:rsidR="00145F42" w:rsidRPr="006F3C23">
        <w:rPr>
          <w:rFonts w:ascii="Calibri" w:eastAsia="Microsoft JhengHei" w:hAnsi="Calibri" w:cs="Tahoma"/>
          <w:sz w:val="18"/>
          <w:szCs w:val="18"/>
        </w:rPr>
        <w:t>enter into</w:t>
      </w:r>
      <w:proofErr w:type="gramEnd"/>
      <w:r w:rsidR="00145F42" w:rsidRPr="006F3C23">
        <w:rPr>
          <w:rFonts w:ascii="Calibri" w:eastAsia="Microsoft JhengHei" w:hAnsi="Calibri" w:cs="Tahoma"/>
          <w:sz w:val="18"/>
          <w:szCs w:val="18"/>
        </w:rPr>
        <w:t xml:space="preserve"> SCC with the </w:t>
      </w:r>
      <w:r w:rsidR="00145F42" w:rsidRPr="003F40F2">
        <w:rPr>
          <w:rFonts w:ascii="Calibri" w:eastAsia="Microsoft JhengHei" w:hAnsi="Calibri" w:cs="Tahoma"/>
          <w:sz w:val="18"/>
          <w:szCs w:val="18"/>
        </w:rPr>
        <w:t>third-party processors</w:t>
      </w:r>
      <w:r w:rsidR="00145F42" w:rsidRPr="006F3C23">
        <w:rPr>
          <w:rFonts w:ascii="Calibri" w:eastAsia="Microsoft JhengHei" w:hAnsi="Calibri" w:cs="Tahoma"/>
          <w:sz w:val="18"/>
          <w:szCs w:val="18"/>
        </w:rPr>
        <w:t xml:space="preserve"> in the Client’s name and on its behalf, when these are necessary.  Standard Contractual Clauses (SCC) </w:t>
      </w:r>
      <w:r w:rsidR="00145F42" w:rsidRPr="003F40F2">
        <w:rPr>
          <w:rFonts w:ascii="Calibri" w:eastAsia="Microsoft JhengHei" w:hAnsi="Calibri" w:cs="Tahoma"/>
          <w:sz w:val="18"/>
          <w:szCs w:val="18"/>
        </w:rPr>
        <w:t xml:space="preserve">means </w:t>
      </w:r>
      <w:r w:rsidR="00145F42"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proofErr w:type="gramStart"/>
      <w:r w:rsidR="00145F42" w:rsidRPr="006F3C23">
        <w:rPr>
          <w:rFonts w:ascii="Calibri" w:eastAsia="Microsoft JhengHei" w:hAnsi="Calibri" w:cs="Tahoma"/>
          <w:sz w:val="18"/>
          <w:szCs w:val="18"/>
        </w:rPr>
        <w:t>)</w:t>
      </w:r>
      <w:r w:rsidRPr="005D0FF8">
        <w:rPr>
          <w:rFonts w:ascii="Calibri" w:eastAsia="Microsoft JhengHei" w:hAnsi="Calibri" w:cs="Tahoma"/>
          <w:sz w:val="18"/>
          <w:szCs w:val="18"/>
        </w:rPr>
        <w:t>;</w:t>
      </w:r>
      <w:proofErr w:type="gramEnd"/>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lastRenderedPageBreak/>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 xml:space="preserve">ubject has enforceable rights and effective legal </w:t>
      </w:r>
      <w:proofErr w:type="gramStart"/>
      <w:r w:rsidRPr="005D0FF8">
        <w:rPr>
          <w:rFonts w:ascii="Calibri" w:eastAsia="Microsoft JhengHei" w:hAnsi="Calibri" w:cs="Tahoma"/>
          <w:sz w:val="18"/>
          <w:szCs w:val="18"/>
        </w:rPr>
        <w:t>remedies;</w:t>
      </w:r>
      <w:proofErr w:type="gramEnd"/>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w:t>
      </w:r>
      <w:proofErr w:type="gramStart"/>
      <w:r w:rsidRPr="005D0FF8">
        <w:rPr>
          <w:rFonts w:ascii="Calibri" w:eastAsia="Microsoft JhengHei" w:hAnsi="Calibri" w:cs="Tahoma"/>
          <w:sz w:val="18"/>
          <w:szCs w:val="18"/>
        </w:rPr>
        <w:t>Data;</w:t>
      </w:r>
      <w:proofErr w:type="gramEnd"/>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279BD">
        <w:rPr>
          <w:rFonts w:ascii="Calibri" w:eastAsia="Microsoft JhengHei" w:hAnsi="Calibri" w:cs="Tahoma"/>
          <w:sz w:val="18"/>
          <w:szCs w:val="18"/>
        </w:rPr>
        <w:t>10</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1" w:name="_Ref533089505"/>
      <w:r w:rsidRPr="00335852">
        <w:rPr>
          <w:rFonts w:ascii="Calibri" w:eastAsia="Microsoft JhengHei" w:hAnsi="Calibri" w:cs="Tahoma"/>
          <w:sz w:val="18"/>
          <w:szCs w:val="18"/>
        </w:rPr>
        <w:t>Each party shall comply with applicable Bribery Laws and use reasonable endeavours to ensure that:</w:t>
      </w:r>
      <w:bookmarkEnd w:id="61"/>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2AB5632C"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neither party shall (directly or indirectly) offer or give or request, agree to receive or accept any bribe, other improper payment or advantage or bribe any public official in breach of applicable Bribery Laws; and</w:t>
      </w:r>
    </w:p>
    <w:p w14:paraId="5CA04963" w14:textId="0BAA58F1"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1B77C1">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2" w:name="_Hlk12512151"/>
      <w:bookmarkStart w:id="63" w:name="_Hlk12512095"/>
      <w:r w:rsidRPr="006A6950">
        <w:rPr>
          <w:rFonts w:ascii="Calibri" w:eastAsia="Microsoft JhengHei" w:hAnsi="Calibri" w:cs="Tahoma"/>
          <w:sz w:val="18"/>
          <w:szCs w:val="18"/>
        </w:rPr>
        <w:t>Third party providers</w:t>
      </w:r>
      <w:bookmarkEnd w:id="58"/>
      <w:bookmarkEnd w:id="59"/>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w:t>
      </w:r>
      <w:proofErr w:type="gramStart"/>
      <w:r w:rsidRPr="006A6950">
        <w:rPr>
          <w:rFonts w:ascii="Calibri" w:eastAsia="Microsoft JhengHei" w:hAnsi="Calibri" w:cs="Tahoma"/>
          <w:sz w:val="18"/>
          <w:szCs w:val="18"/>
        </w:rPr>
        <w:t>entered into</w:t>
      </w:r>
      <w:proofErr w:type="gramEnd"/>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4" w:name="a872071"/>
      <w:bookmarkStart w:id="65" w:name="_Toc416789692"/>
      <w:bookmarkEnd w:id="62"/>
      <w:r w:rsidRPr="006A6950">
        <w:rPr>
          <w:rFonts w:ascii="Calibri" w:eastAsia="Microsoft JhengHei" w:hAnsi="Calibri" w:cs="Tahoma"/>
          <w:sz w:val="18"/>
          <w:szCs w:val="18"/>
        </w:rPr>
        <w:t>Proprietary rights</w:t>
      </w:r>
      <w:bookmarkEnd w:id="64"/>
      <w:bookmarkEnd w:id="65"/>
    </w:p>
    <w:p w14:paraId="4EDDC781" w14:textId="77777777" w:rsidR="00305FA9" w:rsidRPr="007A204A"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6" w:name="_Hlk29558355"/>
      <w:r w:rsidRPr="000F3B28">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the </w:t>
      </w:r>
      <w:r w:rsidRPr="007A204A">
        <w:rPr>
          <w:rFonts w:ascii="Calibri" w:eastAsia="Microsoft JhengHei" w:hAnsi="Calibri" w:cs="Tahoma"/>
          <w:sz w:val="18"/>
          <w:szCs w:val="18"/>
        </w:rPr>
        <w:t xml:space="preserve">performance of the other party’s obligations under the Agreement. </w:t>
      </w:r>
    </w:p>
    <w:bookmarkEnd w:id="66"/>
    <w:p w14:paraId="0BACE0FB" w14:textId="430EE982" w:rsidR="007A204A" w:rsidRPr="007A204A" w:rsidRDefault="00145F42" w:rsidP="007A204A">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7A204A" w:rsidRPr="007A204A">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5C37DE6C"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7A204A">
        <w:rPr>
          <w:rFonts w:ascii="Calibri" w:eastAsia="Microsoft JhengHei" w:hAnsi="Calibri" w:cs="Tahoma"/>
          <w:sz w:val="18"/>
          <w:szCs w:val="18"/>
        </w:rPr>
        <w:t xml:space="preserve">Save as </w:t>
      </w:r>
      <w:r w:rsidR="00D713C9" w:rsidRPr="007A204A">
        <w:rPr>
          <w:rFonts w:ascii="Calibri" w:eastAsia="Microsoft JhengHei" w:hAnsi="Calibri" w:cs="Tahoma"/>
          <w:sz w:val="18"/>
          <w:szCs w:val="18"/>
        </w:rPr>
        <w:t xml:space="preserve">expressly stated herein, </w:t>
      </w:r>
      <w:r w:rsidR="00AA2BA2" w:rsidRPr="007A204A">
        <w:rPr>
          <w:rFonts w:ascii="Calibri" w:eastAsia="Microsoft JhengHei" w:hAnsi="Calibri" w:cs="Tahoma"/>
          <w:sz w:val="18"/>
          <w:szCs w:val="18"/>
        </w:rPr>
        <w:t>the Agreement</w:t>
      </w:r>
      <w:r w:rsidR="00D713C9" w:rsidRPr="000F3B28">
        <w:rPr>
          <w:rFonts w:ascii="Calibri" w:eastAsia="Microsoft JhengHei" w:hAnsi="Calibri" w:cs="Tahoma"/>
          <w:sz w:val="18"/>
          <w:szCs w:val="18"/>
        </w:rPr>
        <w:t xml:space="preserve"> does not grant the </w:t>
      </w:r>
      <w:r w:rsidR="000524DC" w:rsidRPr="000F3B28">
        <w:rPr>
          <w:rFonts w:ascii="Calibri" w:eastAsia="Microsoft JhengHei" w:hAnsi="Calibri" w:cs="Tahoma"/>
          <w:sz w:val="18"/>
          <w:szCs w:val="18"/>
        </w:rPr>
        <w:t>Client</w:t>
      </w:r>
      <w:r w:rsidR="00D713C9" w:rsidRPr="000F3B28">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 </w:t>
      </w:r>
      <w:r w:rsidR="006D3E5F">
        <w:rPr>
          <w:rFonts w:ascii="Calibri" w:eastAsia="Microsoft JhengHei" w:hAnsi="Calibri" w:cs="Tahoma"/>
          <w:sz w:val="18"/>
          <w:szCs w:val="18"/>
        </w:rPr>
        <w:t xml:space="preserve">title or interest </w:t>
      </w:r>
      <w:r w:rsidR="00D713C9" w:rsidRPr="006A6950">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767AF42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7" w:name="a622355"/>
      <w:bookmarkStart w:id="68" w:name="_Toc416789693"/>
      <w:bookmarkEnd w:id="63"/>
      <w:r>
        <w:rPr>
          <w:rFonts w:ascii="Calibri" w:eastAsia="Microsoft JhengHei" w:hAnsi="Calibri" w:cs="Tahoma"/>
          <w:sz w:val="18"/>
          <w:szCs w:val="18"/>
        </w:rPr>
        <w:t>Insurance</w:t>
      </w:r>
    </w:p>
    <w:p w14:paraId="675679D6" w14:textId="77777777" w:rsidR="00145F42" w:rsidRDefault="00145F42" w:rsidP="00145F42">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9" w:name="_Ref535924652"/>
      <w:r w:rsidRPr="006A6950">
        <w:rPr>
          <w:rFonts w:ascii="Calibri" w:eastAsia="Microsoft JhengHei" w:hAnsi="Calibri" w:cs="Tahoma"/>
          <w:sz w:val="18"/>
          <w:szCs w:val="18"/>
        </w:rPr>
        <w:lastRenderedPageBreak/>
        <w:t>Confidentiality</w:t>
      </w:r>
      <w:bookmarkEnd w:id="67"/>
      <w:bookmarkEnd w:id="68"/>
      <w:bookmarkEnd w:id="69"/>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0"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0"/>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1"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1"/>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2" w:name="a990385"/>
      <w:bookmarkStart w:id="73" w:name="_Toc416789695"/>
      <w:r w:rsidRPr="006A6950">
        <w:rPr>
          <w:rFonts w:ascii="Calibri" w:eastAsia="Microsoft JhengHei" w:hAnsi="Calibri" w:cs="Tahoma"/>
          <w:sz w:val="18"/>
          <w:szCs w:val="18"/>
        </w:rPr>
        <w:t>Limitation of liability</w:t>
      </w:r>
      <w:bookmarkEnd w:id="72"/>
      <w:bookmarkEnd w:id="73"/>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5E156BFB"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4" w:name="_Hlk12512388"/>
      <w:bookmarkStart w:id="75"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74"/>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75"/>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w:t>
      </w:r>
      <w:proofErr w:type="gramStart"/>
      <w:r w:rsidR="002C3411">
        <w:rPr>
          <w:rFonts w:ascii="Calibri" w:eastAsia="Microsoft JhengHei" w:hAnsi="Calibri" w:cs="Tahoma"/>
          <w:sz w:val="18"/>
          <w:szCs w:val="18"/>
        </w:rPr>
        <w:t>purpose</w:t>
      </w:r>
      <w:r w:rsidR="00845109">
        <w:rPr>
          <w:rFonts w:ascii="Calibri" w:eastAsia="Microsoft JhengHei" w:hAnsi="Calibri" w:cs="Tahoma"/>
          <w:sz w:val="18"/>
          <w:szCs w:val="18"/>
        </w:rPr>
        <w:t>;</w:t>
      </w:r>
      <w:proofErr w:type="gramEnd"/>
    </w:p>
    <w:p w14:paraId="728E5C54" w14:textId="7AB4F16D"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r w:rsidR="006D3E5F">
        <w:rPr>
          <w:rFonts w:ascii="Calibri" w:eastAsia="Microsoft JhengHei" w:hAnsi="Calibri" w:cs="Tahoma"/>
          <w:sz w:val="18"/>
          <w:szCs w:val="18"/>
        </w:rPr>
        <w:t xml:space="preserve">acknowledges receipt and understanding of such policy and </w:t>
      </w:r>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6"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76"/>
    </w:p>
    <w:p w14:paraId="6CCF3C97" w14:textId="368E5CAA"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5E4F3D">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5E4F3D">
        <w:rPr>
          <w:rFonts w:ascii="Calibri" w:eastAsia="Microsoft JhengHei" w:hAnsi="Calibri" w:cs="Tahoma"/>
          <w:sz w:val="18"/>
          <w:szCs w:val="18"/>
        </w:rPr>
        <w:t xml:space="preserve"> or wilful </w:t>
      </w:r>
      <w:proofErr w:type="gramStart"/>
      <w:r w:rsidR="005E4F3D">
        <w:rPr>
          <w:rFonts w:ascii="Calibri" w:eastAsia="Microsoft JhengHei" w:hAnsi="Calibri" w:cs="Tahoma"/>
          <w:sz w:val="18"/>
          <w:szCs w:val="18"/>
        </w:rPr>
        <w:t>misconduct</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77" w:name="a97199"/>
      <w:r w:rsidRPr="006A6950">
        <w:rPr>
          <w:rFonts w:ascii="Calibri" w:eastAsia="Microsoft JhengHei" w:hAnsi="Calibri" w:cs="Tahoma"/>
          <w:sz w:val="18"/>
          <w:szCs w:val="18"/>
        </w:rPr>
        <w:lastRenderedPageBreak/>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77"/>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8" w:name="a236056"/>
      <w:bookmarkStart w:id="79"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26F2D00F"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r w:rsidR="006D3E5F">
        <w:rPr>
          <w:rFonts w:ascii="Calibri" w:eastAsia="Microsoft JhengHei" w:hAnsi="Calibri" w:cs="Tahoma"/>
          <w:sz w:val="18"/>
          <w:szCs w:val="18"/>
        </w:rPr>
        <w:t xml:space="preserve">as determined in Supplier’s discretion </w:t>
      </w:r>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3FC51EF0" w14:textId="77777777" w:rsidR="007A204A" w:rsidRPr="006A6950"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w:t>
      </w:r>
      <w:proofErr w:type="gramStart"/>
      <w:r>
        <w:rPr>
          <w:rFonts w:ascii="Calibri" w:eastAsia="Microsoft JhengHei" w:hAnsi="Calibri" w:cs="Tahoma"/>
          <w:sz w:val="18"/>
          <w:szCs w:val="18"/>
        </w:rPr>
        <w:t>in spite of</w:t>
      </w:r>
      <w:proofErr w:type="gramEnd"/>
      <w:r>
        <w:rPr>
          <w:rFonts w:ascii="Calibri" w:eastAsia="Microsoft JhengHei" w:hAnsi="Calibri" w:cs="Tahoma"/>
          <w:sz w:val="18"/>
          <w:szCs w:val="18"/>
        </w:rPr>
        <w:t xml:space="preserve">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1C617246"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w:t>
      </w:r>
      <w:proofErr w:type="gramStart"/>
      <w:r w:rsidRPr="006A6950">
        <w:rPr>
          <w:rFonts w:ascii="Calibri" w:eastAsia="Microsoft JhengHei" w:hAnsi="Calibri" w:cs="Tahoma"/>
          <w:sz w:val="18"/>
          <w:szCs w:val="18"/>
        </w:rPr>
        <w:t>circumstances</w:t>
      </w:r>
      <w:proofErr w:type="gramEnd"/>
      <w:r w:rsidRPr="006A6950">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w:t>
      </w:r>
      <w:proofErr w:type="gramStart"/>
      <w:r w:rsidRPr="006A6950">
        <w:rPr>
          <w:rFonts w:ascii="Calibri" w:eastAsia="Microsoft JhengHei" w:hAnsi="Calibri" w:cs="Tahoma"/>
          <w:sz w:val="18"/>
          <w:szCs w:val="18"/>
        </w:rPr>
        <w:t>as a result of</w:t>
      </w:r>
      <w:proofErr w:type="gramEnd"/>
      <w:r w:rsidRPr="006A6950">
        <w:rPr>
          <w:rFonts w:ascii="Calibri" w:eastAsia="Microsoft JhengHei" w:hAnsi="Calibri" w:cs="Tahoma"/>
          <w:sz w:val="18"/>
          <w:szCs w:val="18"/>
        </w:rPr>
        <w:t xml:space="preserve">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145F42">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78"/>
      <w:bookmarkEnd w:id="79"/>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0"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0"/>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w:t>
      </w:r>
      <w:proofErr w:type="gramStart"/>
      <w:r w:rsidRPr="006A6950">
        <w:rPr>
          <w:rFonts w:ascii="Calibri" w:eastAsia="Microsoft JhengHei" w:hAnsi="Calibri" w:cs="Tahoma"/>
          <w:sz w:val="18"/>
          <w:szCs w:val="18"/>
        </w:rPr>
        <w:t>payment;</w:t>
      </w:r>
      <w:proofErr w:type="gramEnd"/>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w:t>
      </w:r>
      <w:proofErr w:type="gramStart"/>
      <w:r w:rsidRPr="006A6950">
        <w:rPr>
          <w:rFonts w:ascii="Calibri" w:eastAsia="Microsoft JhengHei" w:hAnsi="Calibri" w:cs="Tahoma"/>
          <w:sz w:val="18"/>
          <w:szCs w:val="18"/>
        </w:rPr>
        <w:t>so;</w:t>
      </w:r>
      <w:proofErr w:type="gramEnd"/>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1" w:name="a804694"/>
      <w:r w:rsidRPr="006140FB">
        <w:rPr>
          <w:rFonts w:ascii="Calibri" w:eastAsia="Microsoft JhengHei" w:hAnsi="Calibri" w:cs="Tahoma"/>
          <w:sz w:val="18"/>
          <w:szCs w:val="18"/>
        </w:rPr>
        <w:t>the other party is or may be (in the reasonable opinion of the first party) unable to pay its debts or has a receiver, administrator, administrative receiver or liquidator or similar appointed or calls a meeting of its creditors or ceases for any other reason to carry on business</w:t>
      </w:r>
      <w:bookmarkEnd w:id="81"/>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2"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3" w:name="a693134"/>
      <w:bookmarkStart w:id="84" w:name="_Toc416789697"/>
      <w:bookmarkEnd w:id="82"/>
      <w:r w:rsidRPr="006A6950">
        <w:rPr>
          <w:rFonts w:ascii="Calibri" w:eastAsia="Microsoft JhengHei" w:hAnsi="Calibri" w:cs="Tahoma"/>
          <w:sz w:val="18"/>
          <w:szCs w:val="18"/>
        </w:rPr>
        <w:t>Force majeure</w:t>
      </w:r>
      <w:bookmarkEnd w:id="83"/>
      <w:bookmarkEnd w:id="84"/>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5" w:name="a164320"/>
      <w:bookmarkStart w:id="86"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85"/>
      <w:bookmarkEnd w:id="86"/>
    </w:p>
    <w:p w14:paraId="6FD43991" w14:textId="60F88744" w:rsidR="006D3E5F" w:rsidRDefault="006D3E5F" w:rsidP="006D3E5F">
      <w:pPr>
        <w:pStyle w:val="Bodysubclause"/>
        <w:spacing w:before="0" w:after="0" w:line="240" w:lineRule="auto"/>
        <w:ind w:left="284" w:right="85"/>
        <w:rPr>
          <w:rFonts w:ascii="Calibri" w:eastAsia="Microsoft JhengHei" w:hAnsi="Calibri" w:cs="Tahoma"/>
          <w:color w:val="000000"/>
          <w:sz w:val="18"/>
          <w:szCs w:val="18"/>
        </w:rPr>
      </w:pPr>
      <w:bookmarkStart w:id="87" w:name="_Hlk33084347"/>
      <w:r>
        <w:rPr>
          <w:rFonts w:ascii="Calibri" w:eastAsia="Microsoft JhengHei" w:hAnsi="Calibri" w:cs="Tahoma"/>
          <w:color w:val="000000"/>
          <w:sz w:val="18"/>
          <w:szCs w:val="18"/>
        </w:rPr>
        <w:t xml:space="preserve">If there is an inconsistency between any of the provisions of the Agreement, the </w:t>
      </w:r>
      <w:r w:rsidR="00081C38">
        <w:rPr>
          <w:rFonts w:ascii="Calibri" w:eastAsia="Microsoft JhengHei" w:hAnsi="Calibri" w:cs="Tahoma"/>
          <w:sz w:val="18"/>
          <w:szCs w:val="18"/>
        </w:rPr>
        <w:t>Statement of Work</w:t>
      </w:r>
      <w:r>
        <w:rPr>
          <w:rFonts w:ascii="Calibri" w:eastAsia="Microsoft JhengHei" w:hAnsi="Calibri" w:cs="Tahoma"/>
          <w:color w:val="000000"/>
          <w:sz w:val="18"/>
          <w:szCs w:val="18"/>
        </w:rPr>
        <w:t xml:space="preserve"> shall prevail over the Terms so long as reference is made to the provisions of the Terms with which they are inconsistent; and the Terms shall prevail over any documents referred to or incorporated into the Agreement.</w:t>
      </w:r>
      <w:bookmarkEnd w:id="87"/>
    </w:p>
    <w:p w14:paraId="037213D6" w14:textId="3F3790D6" w:rsidR="006D4F4B" w:rsidRDefault="006D3E5F"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6D3E5F">
        <w:rPr>
          <w:rFonts w:ascii="Calibri" w:eastAsia="Microsoft JhengHei" w:hAnsi="Calibri" w:cs="Tahoma"/>
          <w:color w:val="000000"/>
          <w:sz w:val="18"/>
          <w:szCs w:val="18"/>
        </w:rPr>
        <w:t xml:space="preserve"> </w:t>
      </w:r>
      <w:bookmarkStart w:id="88" w:name="_Ref512853372"/>
      <w:bookmarkStart w:id="89" w:name="a594084"/>
      <w:bookmarkStart w:id="90" w:name="_Toc416789699"/>
      <w:r w:rsidR="006D4F4B">
        <w:rPr>
          <w:rFonts w:ascii="Calibri" w:eastAsia="Microsoft JhengHei" w:hAnsi="Calibri" w:cs="Tahoma"/>
          <w:sz w:val="18"/>
          <w:szCs w:val="18"/>
        </w:rPr>
        <w:t>Dispute resolution</w:t>
      </w:r>
      <w:bookmarkEnd w:id="88"/>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xml:space="preserve">), including any Dispute arising out of any amount due to a party, then before bringing any legal proceedings or commencing any other alternative </w:t>
      </w:r>
      <w:r w:rsidRPr="006D4F4B">
        <w:rPr>
          <w:rFonts w:ascii="Calibri" w:eastAsia="Microsoft JhengHei" w:hAnsi="Calibri" w:cs="Tahoma"/>
          <w:sz w:val="18"/>
          <w:szCs w:val="18"/>
        </w:rPr>
        <w:lastRenderedPageBreak/>
        <w:t>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3E175AE1"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145F42">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89"/>
      <w:bookmarkEnd w:id="90"/>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w:t>
      </w:r>
      <w:proofErr w:type="gramStart"/>
      <w:r w:rsidR="003C15FE">
        <w:rPr>
          <w:rFonts w:ascii="Calibri" w:eastAsia="Microsoft JhengHei" w:hAnsi="Calibri" w:cs="Tahoma"/>
          <w:sz w:val="18"/>
          <w:szCs w:val="18"/>
        </w:rPr>
        <w:t>In the event that</w:t>
      </w:r>
      <w:proofErr w:type="gramEnd"/>
      <w:r w:rsidR="003C15FE">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 xml:space="preserve">accept the changes, it has the right to terminate the Agreement prior to the end of the </w:t>
      </w:r>
      <w:proofErr w:type="gramStart"/>
      <w:r w:rsidR="00975E69">
        <w:rPr>
          <w:rFonts w:ascii="Calibri" w:eastAsia="Microsoft JhengHei" w:hAnsi="Calibri" w:cs="Tahoma"/>
          <w:sz w:val="18"/>
          <w:szCs w:val="18"/>
        </w:rPr>
        <w:t>30 day</w:t>
      </w:r>
      <w:proofErr w:type="gramEnd"/>
      <w:r w:rsidR="00975E69">
        <w:rPr>
          <w:rFonts w:ascii="Calibri" w:eastAsia="Microsoft JhengHei" w:hAnsi="Calibri" w:cs="Tahoma"/>
          <w:sz w:val="18"/>
          <w:szCs w:val="18"/>
        </w:rPr>
        <w:t xml:space="preserve">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1" w:name="a893488"/>
      <w:bookmarkStart w:id="92" w:name="_Toc416789700"/>
      <w:r w:rsidRPr="006A6950">
        <w:rPr>
          <w:rFonts w:ascii="Calibri" w:eastAsia="Microsoft JhengHei" w:hAnsi="Calibri" w:cs="Tahoma"/>
          <w:sz w:val="18"/>
          <w:szCs w:val="18"/>
        </w:rPr>
        <w:t>Waiver</w:t>
      </w:r>
      <w:bookmarkEnd w:id="91"/>
      <w:bookmarkEnd w:id="92"/>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3" w:name="a949188"/>
      <w:bookmarkStart w:id="94" w:name="_Toc416789701"/>
      <w:r w:rsidRPr="006A6950">
        <w:rPr>
          <w:rFonts w:ascii="Calibri" w:eastAsia="Microsoft JhengHei" w:hAnsi="Calibri" w:cs="Tahoma"/>
          <w:sz w:val="18"/>
          <w:szCs w:val="18"/>
        </w:rPr>
        <w:t>Rights and remedies</w:t>
      </w:r>
      <w:bookmarkEnd w:id="93"/>
      <w:bookmarkEnd w:id="94"/>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5" w:name="a310060"/>
      <w:bookmarkStart w:id="96" w:name="_Toc416789702"/>
      <w:r w:rsidRPr="006A6950">
        <w:rPr>
          <w:rFonts w:ascii="Calibri" w:eastAsia="Microsoft JhengHei" w:hAnsi="Calibri" w:cs="Tahoma"/>
          <w:sz w:val="18"/>
          <w:szCs w:val="18"/>
        </w:rPr>
        <w:t>Severance</w:t>
      </w:r>
      <w:bookmarkEnd w:id="95"/>
      <w:bookmarkEnd w:id="96"/>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7" w:name="a1000301"/>
      <w:bookmarkStart w:id="98" w:name="_Toc416789703"/>
      <w:r w:rsidRPr="006A6950">
        <w:rPr>
          <w:rFonts w:ascii="Calibri" w:eastAsia="Microsoft JhengHei" w:hAnsi="Calibri" w:cs="Tahoma"/>
          <w:sz w:val="18"/>
          <w:szCs w:val="18"/>
        </w:rPr>
        <w:t>Entire agreement</w:t>
      </w:r>
      <w:bookmarkEnd w:id="97"/>
      <w:bookmarkEnd w:id="98"/>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9" w:name="a160522"/>
      <w:bookmarkStart w:id="100" w:name="_Toc416789704"/>
      <w:r w:rsidRPr="006A6950">
        <w:rPr>
          <w:rFonts w:ascii="Calibri" w:eastAsia="Microsoft JhengHei" w:hAnsi="Calibri" w:cs="Tahoma"/>
          <w:sz w:val="18"/>
          <w:szCs w:val="18"/>
        </w:rPr>
        <w:t>Assignment</w:t>
      </w:r>
      <w:bookmarkEnd w:id="99"/>
      <w:bookmarkEnd w:id="100"/>
    </w:p>
    <w:p w14:paraId="2A34D618" w14:textId="783946F7" w:rsidR="007A204A" w:rsidRPr="006A6950" w:rsidRDefault="007A204A" w:rsidP="007A204A">
      <w:pPr>
        <w:pStyle w:val="Heading2"/>
        <w:numPr>
          <w:ilvl w:val="0"/>
          <w:numId w:val="0"/>
        </w:numPr>
        <w:spacing w:before="0" w:after="0" w:line="240" w:lineRule="auto"/>
        <w:ind w:left="284" w:right="85"/>
        <w:rPr>
          <w:rFonts w:ascii="Calibri" w:eastAsia="Microsoft JhengHei" w:hAnsi="Calibri" w:cs="Tahoma"/>
          <w:sz w:val="18"/>
          <w:szCs w:val="18"/>
        </w:rPr>
      </w:pPr>
      <w:bookmarkStart w:id="101" w:name="a569003"/>
      <w:bookmarkStart w:id="102"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145F42">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01"/>
      <w:bookmarkEnd w:id="102"/>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3" w:name="a573048"/>
      <w:bookmarkStart w:id="104" w:name="_Toc416789706"/>
      <w:r w:rsidRPr="006A6950">
        <w:rPr>
          <w:rFonts w:ascii="Calibri" w:eastAsia="Microsoft JhengHei" w:hAnsi="Calibri" w:cs="Tahoma"/>
          <w:sz w:val="18"/>
          <w:szCs w:val="18"/>
        </w:rPr>
        <w:t>Third party rights</w:t>
      </w:r>
      <w:bookmarkEnd w:id="103"/>
      <w:bookmarkEnd w:id="104"/>
    </w:p>
    <w:p w14:paraId="29C9F829" w14:textId="57986779"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r w:rsidR="001B77C1">
        <w:rPr>
          <w:rFonts w:ascii="Calibri" w:eastAsia="Microsoft JhengHei" w:hAnsi="Calibri" w:cs="Tahoma"/>
          <w:sz w:val="18"/>
          <w:szCs w:val="18"/>
        </w:rPr>
        <w:t>.</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5" w:name="a671771"/>
      <w:bookmarkStart w:id="106" w:name="_Toc416789707"/>
      <w:r w:rsidRPr="006A6950">
        <w:rPr>
          <w:rFonts w:ascii="Calibri" w:eastAsia="Microsoft JhengHei" w:hAnsi="Calibri" w:cs="Tahoma"/>
          <w:sz w:val="18"/>
          <w:szCs w:val="18"/>
        </w:rPr>
        <w:t>Notices</w:t>
      </w:r>
      <w:bookmarkEnd w:id="105"/>
      <w:bookmarkEnd w:id="106"/>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w:t>
      </w:r>
      <w:r w:rsidR="00332FD4">
        <w:rPr>
          <w:rFonts w:ascii="Calibri" w:eastAsia="Microsoft JhengHei" w:hAnsi="Calibri" w:cs="Tahoma"/>
          <w:sz w:val="18"/>
          <w:szCs w:val="18"/>
        </w:rPr>
        <w:lastRenderedPageBreak/>
        <w:t xml:space="preserve">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7" w:name="a196364"/>
      <w:bookmarkStart w:id="108" w:name="_Toc416789708"/>
      <w:r w:rsidRPr="006A6950">
        <w:rPr>
          <w:rFonts w:ascii="Calibri" w:eastAsia="Microsoft JhengHei" w:hAnsi="Calibri" w:cs="Tahoma"/>
          <w:sz w:val="18"/>
          <w:szCs w:val="18"/>
        </w:rPr>
        <w:t>Governing law</w:t>
      </w:r>
      <w:bookmarkEnd w:id="107"/>
      <w:bookmarkEnd w:id="108"/>
    </w:p>
    <w:p w14:paraId="1A03E22B" w14:textId="0CC66D78"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w:t>
      </w:r>
      <w:r w:rsidR="001B77C1">
        <w:rPr>
          <w:rFonts w:ascii="Calibri" w:eastAsia="Microsoft JhengHei" w:hAnsi="Calibri" w:cs="Tahoma"/>
          <w:sz w:val="18"/>
          <w:szCs w:val="18"/>
        </w:rPr>
        <w:t>Switzerland</w:t>
      </w:r>
      <w:r w:rsidR="00D713C9" w:rsidRPr="006A6950">
        <w:rPr>
          <w:rFonts w:ascii="Calibri" w:eastAsia="Microsoft JhengHei" w:hAnsi="Calibri" w:cs="Tahoma"/>
          <w:sz w:val="18"/>
          <w:szCs w:val="18"/>
        </w:rPr>
        <w:t>.</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9" w:name="a201476"/>
      <w:bookmarkStart w:id="110" w:name="_Toc416789709"/>
      <w:r w:rsidRPr="006A6950">
        <w:rPr>
          <w:rFonts w:ascii="Calibri" w:eastAsia="Microsoft JhengHei" w:hAnsi="Calibri" w:cs="Tahoma"/>
          <w:sz w:val="18"/>
          <w:szCs w:val="18"/>
        </w:rPr>
        <w:t>Jurisdiction</w:t>
      </w:r>
      <w:bookmarkEnd w:id="109"/>
      <w:bookmarkEnd w:id="110"/>
    </w:p>
    <w:p w14:paraId="359103E7" w14:textId="33624646"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w:t>
      </w:r>
      <w:r w:rsidR="001B77C1">
        <w:rPr>
          <w:rFonts w:ascii="Calibri" w:eastAsia="Microsoft JhengHei" w:hAnsi="Calibri" w:cs="Tahoma"/>
          <w:sz w:val="18"/>
          <w:szCs w:val="18"/>
        </w:rPr>
        <w:t>Switzerland</w:t>
      </w:r>
      <w:r w:rsidRPr="006A6950">
        <w:rPr>
          <w:rFonts w:ascii="Calibri" w:eastAsia="Microsoft JhengHei" w:hAnsi="Calibri" w:cs="Tahoma"/>
          <w:sz w:val="18"/>
          <w:szCs w:val="18"/>
        </w:rPr>
        <w:t xml:space="preserve">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1FC6" w14:textId="77777777" w:rsidR="00672E36" w:rsidRDefault="00672E36">
      <w:r>
        <w:separator/>
      </w:r>
    </w:p>
  </w:endnote>
  <w:endnote w:type="continuationSeparator" w:id="0">
    <w:p w14:paraId="0A0D204B" w14:textId="77777777" w:rsidR="00672E36" w:rsidRDefault="0067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B2B" w14:textId="77777777" w:rsidR="00EC76A1" w:rsidRDefault="00EC76A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F836" w14:textId="77777777" w:rsidR="00672E36" w:rsidRDefault="00672E36">
      <w:r>
        <w:separator/>
      </w:r>
    </w:p>
  </w:footnote>
  <w:footnote w:type="continuationSeparator" w:id="0">
    <w:p w14:paraId="54D929FB" w14:textId="77777777" w:rsidR="00672E36" w:rsidRDefault="0067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8B5D" w14:textId="5C2EAF50" w:rsidR="00EC76A1" w:rsidRPr="00151854" w:rsidRDefault="00EC76A1"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w:t>
    </w:r>
    <w:r w:rsidR="001B77C1">
      <w:rPr>
        <w:rFonts w:ascii="Calibri" w:hAnsi="Calibri"/>
        <w:b/>
        <w:szCs w:val="22"/>
      </w:rPr>
      <w:t>CH</w:t>
    </w:r>
    <w:r>
      <w:rPr>
        <w:rFonts w:ascii="Calibri" w:hAnsi="Calibri"/>
        <w:b/>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88"/>
    <w:multiLevelType w:val="hybridMultilevel"/>
    <w:tmpl w:val="F1F8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44D0061"/>
    <w:multiLevelType w:val="hybridMultilevel"/>
    <w:tmpl w:val="C5329A6C"/>
    <w:lvl w:ilvl="0" w:tplc="5ACC959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5746119">
    <w:abstractNumId w:val="2"/>
  </w:num>
  <w:num w:numId="2" w16cid:durableId="1873614816">
    <w:abstractNumId w:val="22"/>
  </w:num>
  <w:num w:numId="3" w16cid:durableId="1772385991">
    <w:abstractNumId w:val="17"/>
  </w:num>
  <w:num w:numId="4" w16cid:durableId="962348081">
    <w:abstractNumId w:val="23"/>
  </w:num>
  <w:num w:numId="5" w16cid:durableId="179782239">
    <w:abstractNumId w:val="12"/>
  </w:num>
  <w:num w:numId="6" w16cid:durableId="1048141468">
    <w:abstractNumId w:val="10"/>
  </w:num>
  <w:num w:numId="7" w16cid:durableId="156045954">
    <w:abstractNumId w:val="1"/>
  </w:num>
  <w:num w:numId="8" w16cid:durableId="1001540078">
    <w:abstractNumId w:val="15"/>
  </w:num>
  <w:num w:numId="9" w16cid:durableId="1108508394">
    <w:abstractNumId w:val="5"/>
  </w:num>
  <w:num w:numId="10" w16cid:durableId="579217387">
    <w:abstractNumId w:val="14"/>
  </w:num>
  <w:num w:numId="11" w16cid:durableId="724988043">
    <w:abstractNumId w:val="4"/>
  </w:num>
  <w:num w:numId="12" w16cid:durableId="631254327">
    <w:abstractNumId w:val="11"/>
  </w:num>
  <w:num w:numId="13" w16cid:durableId="1275164790">
    <w:abstractNumId w:val="8"/>
  </w:num>
  <w:num w:numId="14" w16cid:durableId="1604342477">
    <w:abstractNumId w:val="24"/>
  </w:num>
  <w:num w:numId="15" w16cid:durableId="1647007145">
    <w:abstractNumId w:val="9"/>
  </w:num>
  <w:num w:numId="16" w16cid:durableId="118845275">
    <w:abstractNumId w:val="0"/>
  </w:num>
  <w:num w:numId="17" w16cid:durableId="1263534618">
    <w:abstractNumId w:val="18"/>
  </w:num>
  <w:num w:numId="18" w16cid:durableId="1161196702">
    <w:abstractNumId w:val="16"/>
  </w:num>
  <w:num w:numId="19" w16cid:durableId="654992220">
    <w:abstractNumId w:val="7"/>
  </w:num>
  <w:num w:numId="20" w16cid:durableId="1052728145">
    <w:abstractNumId w:val="23"/>
  </w:num>
  <w:num w:numId="21" w16cid:durableId="1735006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5408768">
    <w:abstractNumId w:val="23"/>
  </w:num>
  <w:num w:numId="23" w16cid:durableId="54395876">
    <w:abstractNumId w:val="23"/>
  </w:num>
  <w:num w:numId="24" w16cid:durableId="1004087132">
    <w:abstractNumId w:val="23"/>
  </w:num>
  <w:num w:numId="25" w16cid:durableId="1336421673">
    <w:abstractNumId w:val="23"/>
  </w:num>
  <w:num w:numId="26" w16cid:durableId="2112620868">
    <w:abstractNumId w:val="23"/>
  </w:num>
  <w:num w:numId="27" w16cid:durableId="18090269">
    <w:abstractNumId w:val="23"/>
  </w:num>
  <w:num w:numId="28" w16cid:durableId="805007279">
    <w:abstractNumId w:val="3"/>
    <w:lvlOverride w:ilvl="0">
      <w:startOverride w:val="1"/>
      <w:lvl w:ilvl="0">
        <w:start w:val="1"/>
        <w:numFmt w:val="decimal"/>
        <w:pStyle w:val="ScheduleHeading"/>
        <w:lvlText w:val=""/>
        <w:lvlJc w:val="left"/>
      </w:lvl>
    </w:lvlOverride>
  </w:num>
  <w:num w:numId="29" w16cid:durableId="326130194">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888565846">
    <w:abstractNumId w:val="23"/>
  </w:num>
  <w:num w:numId="31" w16cid:durableId="282200167">
    <w:abstractNumId w:val="23"/>
  </w:num>
  <w:num w:numId="32" w16cid:durableId="1548759735">
    <w:abstractNumId w:val="23"/>
  </w:num>
  <w:num w:numId="33" w16cid:durableId="832988505">
    <w:abstractNumId w:val="23"/>
  </w:num>
  <w:num w:numId="34" w16cid:durableId="2047564741">
    <w:abstractNumId w:val="23"/>
  </w:num>
  <w:num w:numId="35" w16cid:durableId="599264113">
    <w:abstractNumId w:val="23"/>
  </w:num>
  <w:num w:numId="36" w16cid:durableId="727655179">
    <w:abstractNumId w:val="23"/>
  </w:num>
  <w:num w:numId="37" w16cid:durableId="162622721">
    <w:abstractNumId w:val="23"/>
  </w:num>
  <w:num w:numId="38" w16cid:durableId="294607145">
    <w:abstractNumId w:val="23"/>
  </w:num>
  <w:num w:numId="39" w16cid:durableId="1970551001">
    <w:abstractNumId w:val="13"/>
  </w:num>
  <w:num w:numId="40" w16cid:durableId="1714190480">
    <w:abstractNumId w:val="13"/>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160998615">
    <w:abstractNumId w:val="13"/>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640764204">
    <w:abstractNumId w:val="13"/>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1903516792">
    <w:abstractNumId w:val="23"/>
  </w:num>
  <w:num w:numId="44" w16cid:durableId="47606274">
    <w:abstractNumId w:val="23"/>
  </w:num>
  <w:num w:numId="45" w16cid:durableId="1069156827">
    <w:abstractNumId w:val="23"/>
  </w:num>
  <w:num w:numId="46" w16cid:durableId="1916935813">
    <w:abstractNumId w:val="23"/>
  </w:num>
  <w:num w:numId="47" w16cid:durableId="1516338169">
    <w:abstractNumId w:val="23"/>
  </w:num>
  <w:num w:numId="48" w16cid:durableId="1344895680">
    <w:abstractNumId w:val="23"/>
  </w:num>
  <w:num w:numId="49" w16cid:durableId="1573151120">
    <w:abstractNumId w:val="23"/>
  </w:num>
  <w:num w:numId="50" w16cid:durableId="1147287581">
    <w:abstractNumId w:val="23"/>
  </w:num>
  <w:num w:numId="51" w16cid:durableId="903177198">
    <w:abstractNumId w:val="23"/>
  </w:num>
  <w:num w:numId="52" w16cid:durableId="1158378967">
    <w:abstractNumId w:val="3"/>
  </w:num>
  <w:num w:numId="53" w16cid:durableId="1082334611">
    <w:abstractNumId w:val="19"/>
  </w:num>
  <w:num w:numId="54" w16cid:durableId="1881505212">
    <w:abstractNumId w:val="20"/>
  </w:num>
  <w:num w:numId="55" w16cid:durableId="152181079">
    <w:abstractNumId w:val="23"/>
  </w:num>
  <w:num w:numId="56" w16cid:durableId="683551705">
    <w:abstractNumId w:val="23"/>
  </w:num>
  <w:num w:numId="57" w16cid:durableId="1309213656">
    <w:abstractNumId w:val="23"/>
  </w:num>
  <w:num w:numId="58" w16cid:durableId="783231870">
    <w:abstractNumId w:val="23"/>
  </w:num>
  <w:num w:numId="59" w16cid:durableId="1925456406">
    <w:abstractNumId w:val="23"/>
  </w:num>
  <w:num w:numId="60" w16cid:durableId="1469326087">
    <w:abstractNumId w:val="23"/>
  </w:num>
  <w:num w:numId="61" w16cid:durableId="539980121">
    <w:abstractNumId w:val="23"/>
  </w:num>
  <w:num w:numId="62" w16cid:durableId="881864166">
    <w:abstractNumId w:val="23"/>
  </w:num>
  <w:num w:numId="63" w16cid:durableId="1474449020">
    <w:abstractNumId w:val="6"/>
  </w:num>
  <w:num w:numId="64" w16cid:durableId="1831211059">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3BF2"/>
    <w:rsid w:val="00017ABE"/>
    <w:rsid w:val="00021040"/>
    <w:rsid w:val="0002471E"/>
    <w:rsid w:val="0002578A"/>
    <w:rsid w:val="000301F0"/>
    <w:rsid w:val="00030777"/>
    <w:rsid w:val="00032C76"/>
    <w:rsid w:val="00033CED"/>
    <w:rsid w:val="00036B93"/>
    <w:rsid w:val="00042E83"/>
    <w:rsid w:val="00046ED1"/>
    <w:rsid w:val="00047C85"/>
    <w:rsid w:val="000524DC"/>
    <w:rsid w:val="000547AD"/>
    <w:rsid w:val="00057C43"/>
    <w:rsid w:val="00063535"/>
    <w:rsid w:val="00063633"/>
    <w:rsid w:val="0007066C"/>
    <w:rsid w:val="000754A9"/>
    <w:rsid w:val="000770B4"/>
    <w:rsid w:val="0007713D"/>
    <w:rsid w:val="00080F15"/>
    <w:rsid w:val="000819FA"/>
    <w:rsid w:val="00081C38"/>
    <w:rsid w:val="000849F5"/>
    <w:rsid w:val="00087B6D"/>
    <w:rsid w:val="0009040E"/>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3623"/>
    <w:rsid w:val="000F0357"/>
    <w:rsid w:val="000F2BAA"/>
    <w:rsid w:val="000F3B28"/>
    <w:rsid w:val="000F3D9C"/>
    <w:rsid w:val="000F4D9B"/>
    <w:rsid w:val="00103784"/>
    <w:rsid w:val="001075C6"/>
    <w:rsid w:val="001076C6"/>
    <w:rsid w:val="00116A3E"/>
    <w:rsid w:val="00116EBA"/>
    <w:rsid w:val="00117815"/>
    <w:rsid w:val="001239ED"/>
    <w:rsid w:val="00132756"/>
    <w:rsid w:val="00132B5E"/>
    <w:rsid w:val="00135249"/>
    <w:rsid w:val="00137E0E"/>
    <w:rsid w:val="00141083"/>
    <w:rsid w:val="00145043"/>
    <w:rsid w:val="001456DB"/>
    <w:rsid w:val="00145F42"/>
    <w:rsid w:val="00150C93"/>
    <w:rsid w:val="00151854"/>
    <w:rsid w:val="00152004"/>
    <w:rsid w:val="00153610"/>
    <w:rsid w:val="0016219C"/>
    <w:rsid w:val="00162BA9"/>
    <w:rsid w:val="0016343A"/>
    <w:rsid w:val="001647F6"/>
    <w:rsid w:val="00166569"/>
    <w:rsid w:val="00167C39"/>
    <w:rsid w:val="0017270C"/>
    <w:rsid w:val="00173FDF"/>
    <w:rsid w:val="00174030"/>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B77C1"/>
    <w:rsid w:val="001C014E"/>
    <w:rsid w:val="001C1529"/>
    <w:rsid w:val="001C392F"/>
    <w:rsid w:val="001C48E9"/>
    <w:rsid w:val="001C510F"/>
    <w:rsid w:val="001C71E9"/>
    <w:rsid w:val="001C757B"/>
    <w:rsid w:val="001D250F"/>
    <w:rsid w:val="001D3728"/>
    <w:rsid w:val="001D3E8D"/>
    <w:rsid w:val="001D509D"/>
    <w:rsid w:val="001D61D9"/>
    <w:rsid w:val="001D665D"/>
    <w:rsid w:val="001D6BE9"/>
    <w:rsid w:val="001D7D2E"/>
    <w:rsid w:val="001D7EFF"/>
    <w:rsid w:val="001D7F16"/>
    <w:rsid w:val="001E0B23"/>
    <w:rsid w:val="001E3288"/>
    <w:rsid w:val="001F03D6"/>
    <w:rsid w:val="001F057D"/>
    <w:rsid w:val="001F0766"/>
    <w:rsid w:val="001F184C"/>
    <w:rsid w:val="001F36BB"/>
    <w:rsid w:val="001F46F1"/>
    <w:rsid w:val="00202062"/>
    <w:rsid w:val="00204892"/>
    <w:rsid w:val="0021060E"/>
    <w:rsid w:val="00211D1F"/>
    <w:rsid w:val="0021401F"/>
    <w:rsid w:val="00216251"/>
    <w:rsid w:val="00216CEC"/>
    <w:rsid w:val="002208CD"/>
    <w:rsid w:val="002235C7"/>
    <w:rsid w:val="00224FA7"/>
    <w:rsid w:val="00225150"/>
    <w:rsid w:val="002274C9"/>
    <w:rsid w:val="00230511"/>
    <w:rsid w:val="002305C9"/>
    <w:rsid w:val="0023743E"/>
    <w:rsid w:val="00237920"/>
    <w:rsid w:val="00240343"/>
    <w:rsid w:val="00240710"/>
    <w:rsid w:val="002418B8"/>
    <w:rsid w:val="002428D7"/>
    <w:rsid w:val="00243FD4"/>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132B"/>
    <w:rsid w:val="00281535"/>
    <w:rsid w:val="00285292"/>
    <w:rsid w:val="00286597"/>
    <w:rsid w:val="00287E04"/>
    <w:rsid w:val="00291279"/>
    <w:rsid w:val="00291F4C"/>
    <w:rsid w:val="00293D4B"/>
    <w:rsid w:val="00294402"/>
    <w:rsid w:val="00294740"/>
    <w:rsid w:val="002947FB"/>
    <w:rsid w:val="002979BC"/>
    <w:rsid w:val="00297D36"/>
    <w:rsid w:val="002A0680"/>
    <w:rsid w:val="002A20FC"/>
    <w:rsid w:val="002A47A9"/>
    <w:rsid w:val="002A4ADD"/>
    <w:rsid w:val="002B1F41"/>
    <w:rsid w:val="002B22D9"/>
    <w:rsid w:val="002B273F"/>
    <w:rsid w:val="002B4763"/>
    <w:rsid w:val="002B5879"/>
    <w:rsid w:val="002B5BA8"/>
    <w:rsid w:val="002B73DD"/>
    <w:rsid w:val="002C0C59"/>
    <w:rsid w:val="002C156B"/>
    <w:rsid w:val="002C3411"/>
    <w:rsid w:val="002C7183"/>
    <w:rsid w:val="002C74E3"/>
    <w:rsid w:val="002D34B6"/>
    <w:rsid w:val="002D36E6"/>
    <w:rsid w:val="002D59B2"/>
    <w:rsid w:val="002E38EF"/>
    <w:rsid w:val="002E68FC"/>
    <w:rsid w:val="002E7D80"/>
    <w:rsid w:val="002F1704"/>
    <w:rsid w:val="002F21AC"/>
    <w:rsid w:val="002F2EDC"/>
    <w:rsid w:val="002F355A"/>
    <w:rsid w:val="002F37A0"/>
    <w:rsid w:val="002F3BD6"/>
    <w:rsid w:val="002F5952"/>
    <w:rsid w:val="00300BB3"/>
    <w:rsid w:val="003029F0"/>
    <w:rsid w:val="0030428B"/>
    <w:rsid w:val="003054EA"/>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2E7B"/>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09A8"/>
    <w:rsid w:val="00415E92"/>
    <w:rsid w:val="00426D04"/>
    <w:rsid w:val="0042772E"/>
    <w:rsid w:val="004279BD"/>
    <w:rsid w:val="004307CC"/>
    <w:rsid w:val="0043278A"/>
    <w:rsid w:val="00437227"/>
    <w:rsid w:val="00437747"/>
    <w:rsid w:val="004406F4"/>
    <w:rsid w:val="0044621E"/>
    <w:rsid w:val="00446F03"/>
    <w:rsid w:val="0045365E"/>
    <w:rsid w:val="00454664"/>
    <w:rsid w:val="00461310"/>
    <w:rsid w:val="00461E90"/>
    <w:rsid w:val="004637F1"/>
    <w:rsid w:val="00472D8C"/>
    <w:rsid w:val="00476FD5"/>
    <w:rsid w:val="00477638"/>
    <w:rsid w:val="00477E82"/>
    <w:rsid w:val="00480743"/>
    <w:rsid w:val="0048526E"/>
    <w:rsid w:val="00485FEF"/>
    <w:rsid w:val="00490D31"/>
    <w:rsid w:val="004911FB"/>
    <w:rsid w:val="004A12A0"/>
    <w:rsid w:val="004A1CB4"/>
    <w:rsid w:val="004A303C"/>
    <w:rsid w:val="004A4179"/>
    <w:rsid w:val="004A4A9E"/>
    <w:rsid w:val="004A65D2"/>
    <w:rsid w:val="004A73F5"/>
    <w:rsid w:val="004B2954"/>
    <w:rsid w:val="004B2CAD"/>
    <w:rsid w:val="004B3701"/>
    <w:rsid w:val="004B3EF4"/>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C4A"/>
    <w:rsid w:val="00525797"/>
    <w:rsid w:val="005261A6"/>
    <w:rsid w:val="00527222"/>
    <w:rsid w:val="005274E3"/>
    <w:rsid w:val="00530353"/>
    <w:rsid w:val="005314C6"/>
    <w:rsid w:val="00532C95"/>
    <w:rsid w:val="0053421D"/>
    <w:rsid w:val="005349B7"/>
    <w:rsid w:val="00534FD9"/>
    <w:rsid w:val="00536DE3"/>
    <w:rsid w:val="00542E22"/>
    <w:rsid w:val="005439EA"/>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035C"/>
    <w:rsid w:val="005920E4"/>
    <w:rsid w:val="00594EB5"/>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D0BD4"/>
    <w:rsid w:val="005D0FF8"/>
    <w:rsid w:val="005D1009"/>
    <w:rsid w:val="005D28F8"/>
    <w:rsid w:val="005E2E62"/>
    <w:rsid w:val="005E4F3D"/>
    <w:rsid w:val="005E5EB0"/>
    <w:rsid w:val="005E6975"/>
    <w:rsid w:val="005E6EB0"/>
    <w:rsid w:val="005F1DF7"/>
    <w:rsid w:val="005F27C8"/>
    <w:rsid w:val="005F2D25"/>
    <w:rsid w:val="005F43AB"/>
    <w:rsid w:val="005F4631"/>
    <w:rsid w:val="005F485B"/>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1A6"/>
    <w:rsid w:val="00620FBB"/>
    <w:rsid w:val="006216F1"/>
    <w:rsid w:val="006217A4"/>
    <w:rsid w:val="00622115"/>
    <w:rsid w:val="00622382"/>
    <w:rsid w:val="006238FC"/>
    <w:rsid w:val="00626CAB"/>
    <w:rsid w:val="00632AB8"/>
    <w:rsid w:val="00634D93"/>
    <w:rsid w:val="00635E39"/>
    <w:rsid w:val="00636437"/>
    <w:rsid w:val="0064094A"/>
    <w:rsid w:val="006411B3"/>
    <w:rsid w:val="00642F5B"/>
    <w:rsid w:val="00643703"/>
    <w:rsid w:val="006507FC"/>
    <w:rsid w:val="00650B5A"/>
    <w:rsid w:val="0065564E"/>
    <w:rsid w:val="00655A9A"/>
    <w:rsid w:val="00655D4A"/>
    <w:rsid w:val="00663F72"/>
    <w:rsid w:val="00670017"/>
    <w:rsid w:val="006706CC"/>
    <w:rsid w:val="00672A80"/>
    <w:rsid w:val="00672E36"/>
    <w:rsid w:val="00673029"/>
    <w:rsid w:val="00673B33"/>
    <w:rsid w:val="0068235D"/>
    <w:rsid w:val="00683044"/>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5A30"/>
    <w:rsid w:val="006B604C"/>
    <w:rsid w:val="006B6C94"/>
    <w:rsid w:val="006B7DE4"/>
    <w:rsid w:val="006C1E00"/>
    <w:rsid w:val="006C23DB"/>
    <w:rsid w:val="006C5545"/>
    <w:rsid w:val="006D0FB2"/>
    <w:rsid w:val="006D3E5F"/>
    <w:rsid w:val="006D4F4B"/>
    <w:rsid w:val="006D5337"/>
    <w:rsid w:val="006D5C45"/>
    <w:rsid w:val="006D60BC"/>
    <w:rsid w:val="006E3C77"/>
    <w:rsid w:val="006F01AB"/>
    <w:rsid w:val="006F01CE"/>
    <w:rsid w:val="006F02EB"/>
    <w:rsid w:val="006F7C31"/>
    <w:rsid w:val="007038C5"/>
    <w:rsid w:val="0070672C"/>
    <w:rsid w:val="00711E34"/>
    <w:rsid w:val="00711F60"/>
    <w:rsid w:val="007126DD"/>
    <w:rsid w:val="0071282E"/>
    <w:rsid w:val="00712E96"/>
    <w:rsid w:val="00714D3A"/>
    <w:rsid w:val="007150B9"/>
    <w:rsid w:val="007251BC"/>
    <w:rsid w:val="007268A7"/>
    <w:rsid w:val="007310F0"/>
    <w:rsid w:val="00737253"/>
    <w:rsid w:val="0074267A"/>
    <w:rsid w:val="0074298A"/>
    <w:rsid w:val="00747D50"/>
    <w:rsid w:val="007524CB"/>
    <w:rsid w:val="007529FD"/>
    <w:rsid w:val="00753F9F"/>
    <w:rsid w:val="00757546"/>
    <w:rsid w:val="00757BB4"/>
    <w:rsid w:val="007638BE"/>
    <w:rsid w:val="00763F43"/>
    <w:rsid w:val="00764EBA"/>
    <w:rsid w:val="00766B50"/>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204A"/>
    <w:rsid w:val="007A3B42"/>
    <w:rsid w:val="007A3EF8"/>
    <w:rsid w:val="007A41D9"/>
    <w:rsid w:val="007A471B"/>
    <w:rsid w:val="007A679B"/>
    <w:rsid w:val="007B5E7C"/>
    <w:rsid w:val="007B7AFD"/>
    <w:rsid w:val="007C0D48"/>
    <w:rsid w:val="007C2F51"/>
    <w:rsid w:val="007C3E55"/>
    <w:rsid w:val="007C4F45"/>
    <w:rsid w:val="007C72A7"/>
    <w:rsid w:val="007D01CB"/>
    <w:rsid w:val="007D6157"/>
    <w:rsid w:val="007D7D15"/>
    <w:rsid w:val="007E6788"/>
    <w:rsid w:val="007F32A6"/>
    <w:rsid w:val="007F3751"/>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2405"/>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76790"/>
    <w:rsid w:val="008804D5"/>
    <w:rsid w:val="008823AD"/>
    <w:rsid w:val="00885D8A"/>
    <w:rsid w:val="008907E1"/>
    <w:rsid w:val="00890DAA"/>
    <w:rsid w:val="0089332E"/>
    <w:rsid w:val="00896327"/>
    <w:rsid w:val="00897F45"/>
    <w:rsid w:val="008A13A3"/>
    <w:rsid w:val="008A3062"/>
    <w:rsid w:val="008A3970"/>
    <w:rsid w:val="008A51C0"/>
    <w:rsid w:val="008B053A"/>
    <w:rsid w:val="008C526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094F"/>
    <w:rsid w:val="0091474E"/>
    <w:rsid w:val="00921CE2"/>
    <w:rsid w:val="009261AB"/>
    <w:rsid w:val="009271EB"/>
    <w:rsid w:val="00931A9F"/>
    <w:rsid w:val="00935A5A"/>
    <w:rsid w:val="00935B9E"/>
    <w:rsid w:val="00936262"/>
    <w:rsid w:val="00944C61"/>
    <w:rsid w:val="00946620"/>
    <w:rsid w:val="00946B27"/>
    <w:rsid w:val="00947CE2"/>
    <w:rsid w:val="00951877"/>
    <w:rsid w:val="009524F0"/>
    <w:rsid w:val="009553E8"/>
    <w:rsid w:val="009558BA"/>
    <w:rsid w:val="009570A9"/>
    <w:rsid w:val="00957C4B"/>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A7496"/>
    <w:rsid w:val="009B0DBA"/>
    <w:rsid w:val="009B2235"/>
    <w:rsid w:val="009B30AB"/>
    <w:rsid w:val="009B7B14"/>
    <w:rsid w:val="009C26AB"/>
    <w:rsid w:val="009C2701"/>
    <w:rsid w:val="009D2672"/>
    <w:rsid w:val="009D3684"/>
    <w:rsid w:val="009D3A3E"/>
    <w:rsid w:val="009D4067"/>
    <w:rsid w:val="009D4111"/>
    <w:rsid w:val="009E413C"/>
    <w:rsid w:val="009E53E8"/>
    <w:rsid w:val="009E730B"/>
    <w:rsid w:val="009E7FDD"/>
    <w:rsid w:val="009F19AF"/>
    <w:rsid w:val="009F2119"/>
    <w:rsid w:val="009F3340"/>
    <w:rsid w:val="009F4E9B"/>
    <w:rsid w:val="009F51A5"/>
    <w:rsid w:val="009F61A1"/>
    <w:rsid w:val="00A06E44"/>
    <w:rsid w:val="00A10815"/>
    <w:rsid w:val="00A135EE"/>
    <w:rsid w:val="00A14312"/>
    <w:rsid w:val="00A15988"/>
    <w:rsid w:val="00A16F45"/>
    <w:rsid w:val="00A236CE"/>
    <w:rsid w:val="00A24086"/>
    <w:rsid w:val="00A26938"/>
    <w:rsid w:val="00A3027D"/>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6D18"/>
    <w:rsid w:val="00A82F28"/>
    <w:rsid w:val="00A92F2C"/>
    <w:rsid w:val="00A936E2"/>
    <w:rsid w:val="00A94270"/>
    <w:rsid w:val="00A94321"/>
    <w:rsid w:val="00A9462C"/>
    <w:rsid w:val="00A94B2B"/>
    <w:rsid w:val="00A9587D"/>
    <w:rsid w:val="00A96257"/>
    <w:rsid w:val="00A969E6"/>
    <w:rsid w:val="00A96E04"/>
    <w:rsid w:val="00A96E0D"/>
    <w:rsid w:val="00A96EC8"/>
    <w:rsid w:val="00AA0A9B"/>
    <w:rsid w:val="00AA2BA2"/>
    <w:rsid w:val="00AB066D"/>
    <w:rsid w:val="00AB27A1"/>
    <w:rsid w:val="00AB3008"/>
    <w:rsid w:val="00AB5074"/>
    <w:rsid w:val="00AB78E7"/>
    <w:rsid w:val="00AC299A"/>
    <w:rsid w:val="00AC34F8"/>
    <w:rsid w:val="00AC6BD2"/>
    <w:rsid w:val="00AC7D52"/>
    <w:rsid w:val="00AC7E27"/>
    <w:rsid w:val="00AD5980"/>
    <w:rsid w:val="00AD7501"/>
    <w:rsid w:val="00AE00B2"/>
    <w:rsid w:val="00AE084F"/>
    <w:rsid w:val="00AE2F3A"/>
    <w:rsid w:val="00AE4605"/>
    <w:rsid w:val="00AE49C5"/>
    <w:rsid w:val="00AE56BA"/>
    <w:rsid w:val="00AE6251"/>
    <w:rsid w:val="00AE67E4"/>
    <w:rsid w:val="00AE6BC1"/>
    <w:rsid w:val="00AE7AC3"/>
    <w:rsid w:val="00AE7E0F"/>
    <w:rsid w:val="00AF008F"/>
    <w:rsid w:val="00AF09DE"/>
    <w:rsid w:val="00AF38E7"/>
    <w:rsid w:val="00AF6B73"/>
    <w:rsid w:val="00B01361"/>
    <w:rsid w:val="00B03137"/>
    <w:rsid w:val="00B0322C"/>
    <w:rsid w:val="00B03C1A"/>
    <w:rsid w:val="00B04EBA"/>
    <w:rsid w:val="00B10D7D"/>
    <w:rsid w:val="00B16360"/>
    <w:rsid w:val="00B17D47"/>
    <w:rsid w:val="00B245E1"/>
    <w:rsid w:val="00B308B7"/>
    <w:rsid w:val="00B3242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536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070A8"/>
    <w:rsid w:val="00C1283F"/>
    <w:rsid w:val="00C12F6A"/>
    <w:rsid w:val="00C1785F"/>
    <w:rsid w:val="00C20119"/>
    <w:rsid w:val="00C234F3"/>
    <w:rsid w:val="00C3083F"/>
    <w:rsid w:val="00C30DEB"/>
    <w:rsid w:val="00C366A6"/>
    <w:rsid w:val="00C3759E"/>
    <w:rsid w:val="00C40DC6"/>
    <w:rsid w:val="00C4127E"/>
    <w:rsid w:val="00C421F5"/>
    <w:rsid w:val="00C42E81"/>
    <w:rsid w:val="00C50BAD"/>
    <w:rsid w:val="00C5286A"/>
    <w:rsid w:val="00C55C4C"/>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A3032"/>
    <w:rsid w:val="00CA436D"/>
    <w:rsid w:val="00CA5E89"/>
    <w:rsid w:val="00CA60B7"/>
    <w:rsid w:val="00CA74F7"/>
    <w:rsid w:val="00CA76C7"/>
    <w:rsid w:val="00CB0ACF"/>
    <w:rsid w:val="00CB0C71"/>
    <w:rsid w:val="00CB2A2A"/>
    <w:rsid w:val="00CB3FCE"/>
    <w:rsid w:val="00CB44A7"/>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13B96"/>
    <w:rsid w:val="00D13EA6"/>
    <w:rsid w:val="00D1721A"/>
    <w:rsid w:val="00D175E9"/>
    <w:rsid w:val="00D17A01"/>
    <w:rsid w:val="00D26F02"/>
    <w:rsid w:val="00D27253"/>
    <w:rsid w:val="00D27340"/>
    <w:rsid w:val="00D33B31"/>
    <w:rsid w:val="00D34125"/>
    <w:rsid w:val="00D37414"/>
    <w:rsid w:val="00D4330D"/>
    <w:rsid w:val="00D446ED"/>
    <w:rsid w:val="00D52979"/>
    <w:rsid w:val="00D52D87"/>
    <w:rsid w:val="00D53115"/>
    <w:rsid w:val="00D550AD"/>
    <w:rsid w:val="00D6083D"/>
    <w:rsid w:val="00D6392D"/>
    <w:rsid w:val="00D6442C"/>
    <w:rsid w:val="00D7009C"/>
    <w:rsid w:val="00D713C9"/>
    <w:rsid w:val="00D72DBF"/>
    <w:rsid w:val="00D74EA5"/>
    <w:rsid w:val="00D77B1A"/>
    <w:rsid w:val="00D803DC"/>
    <w:rsid w:val="00D82673"/>
    <w:rsid w:val="00D82769"/>
    <w:rsid w:val="00D82DF9"/>
    <w:rsid w:val="00D84372"/>
    <w:rsid w:val="00D854F3"/>
    <w:rsid w:val="00D85AD5"/>
    <w:rsid w:val="00D86171"/>
    <w:rsid w:val="00D86452"/>
    <w:rsid w:val="00D90445"/>
    <w:rsid w:val="00D9145E"/>
    <w:rsid w:val="00DA06D7"/>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51D5"/>
    <w:rsid w:val="00DE6B48"/>
    <w:rsid w:val="00DF1687"/>
    <w:rsid w:val="00DF4D9F"/>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429"/>
    <w:rsid w:val="00E858F3"/>
    <w:rsid w:val="00E8723C"/>
    <w:rsid w:val="00E90F89"/>
    <w:rsid w:val="00E935ED"/>
    <w:rsid w:val="00E968F1"/>
    <w:rsid w:val="00EA2215"/>
    <w:rsid w:val="00EA2477"/>
    <w:rsid w:val="00EA31A6"/>
    <w:rsid w:val="00EA49EE"/>
    <w:rsid w:val="00EA6092"/>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0A5A"/>
    <w:rsid w:val="00F01A92"/>
    <w:rsid w:val="00F02585"/>
    <w:rsid w:val="00F0388C"/>
    <w:rsid w:val="00F06255"/>
    <w:rsid w:val="00F14BE0"/>
    <w:rsid w:val="00F1681A"/>
    <w:rsid w:val="00F206F3"/>
    <w:rsid w:val="00F20DB1"/>
    <w:rsid w:val="00F241C1"/>
    <w:rsid w:val="00F248F3"/>
    <w:rsid w:val="00F319AA"/>
    <w:rsid w:val="00F3213C"/>
    <w:rsid w:val="00F32515"/>
    <w:rsid w:val="00F4152A"/>
    <w:rsid w:val="00F41950"/>
    <w:rsid w:val="00F41A8C"/>
    <w:rsid w:val="00F4435F"/>
    <w:rsid w:val="00F443CB"/>
    <w:rsid w:val="00F45D96"/>
    <w:rsid w:val="00F5087F"/>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4969"/>
    <w:rsid w:val="00F8536D"/>
    <w:rsid w:val="00F9091A"/>
    <w:rsid w:val="00F91607"/>
    <w:rsid w:val="00F917FE"/>
    <w:rsid w:val="00F918AA"/>
    <w:rsid w:val="00F95A5B"/>
    <w:rsid w:val="00FA0760"/>
    <w:rsid w:val="00FA302C"/>
    <w:rsid w:val="00FA4F60"/>
    <w:rsid w:val="00FA6016"/>
    <w:rsid w:val="00FA7127"/>
    <w:rsid w:val="00FB119E"/>
    <w:rsid w:val="00FB195E"/>
    <w:rsid w:val="00FB331B"/>
    <w:rsid w:val="00FB3493"/>
    <w:rsid w:val="00FB4AAE"/>
    <w:rsid w:val="00FC0EFE"/>
    <w:rsid w:val="00FC408C"/>
    <w:rsid w:val="00FC58F2"/>
    <w:rsid w:val="00FC60E7"/>
    <w:rsid w:val="00FC7D0E"/>
    <w:rsid w:val="00FD1761"/>
    <w:rsid w:val="00FD22CF"/>
    <w:rsid w:val="00FE2FA9"/>
    <w:rsid w:val="00FE541F"/>
    <w:rsid w:val="00FE59EB"/>
    <w:rsid w:val="00FE7039"/>
    <w:rsid w:val="00FF154C"/>
    <w:rsid w:val="00FF355A"/>
    <w:rsid w:val="00FF3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paragraph" w:styleId="ListParagraph">
    <w:name w:val="List Paragraph"/>
    <w:basedOn w:val="Normal"/>
    <w:uiPriority w:val="34"/>
    <w:qFormat/>
    <w:rsid w:val="00832405"/>
    <w:pPr>
      <w:ind w:left="720"/>
      <w:contextualSpacing/>
    </w:pPr>
  </w:style>
  <w:style w:type="character" w:customStyle="1" w:styleId="apple-converted-space">
    <w:name w:val="apple-converted-space"/>
    <w:basedOn w:val="DefaultParagraphFont"/>
    <w:rsid w:val="0095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360979379">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157A-B888-434C-9B8B-4802EB6A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9165</Words>
  <Characters>52245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61288</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3</cp:revision>
  <cp:lastPrinted>2019-02-04T14:46:00Z</cp:lastPrinted>
  <dcterms:created xsi:type="dcterms:W3CDTF">2025-07-22T12:15:00Z</dcterms:created>
  <dcterms:modified xsi:type="dcterms:W3CDTF">2025-07-22T12:17:00Z</dcterms:modified>
</cp:coreProperties>
</file>